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16" w:rsidRDefault="00E60944" w:rsidP="00002116">
      <w:pPr>
        <w:spacing w:after="0"/>
        <w:jc w:val="center"/>
        <w:rPr>
          <w:b/>
          <w:sz w:val="28"/>
        </w:rPr>
      </w:pPr>
      <w:bookmarkStart w:id="0" w:name="_GoBack"/>
      <w:bookmarkEnd w:id="0"/>
      <w:r w:rsidRPr="00B923A3">
        <w:rPr>
          <w:rFonts w:ascii="Arial" w:hAnsi="Arial" w:cs="Arial"/>
          <w:noProof/>
          <w:sz w:val="24"/>
          <w:lang w:eastAsia="en-GB"/>
        </w:rPr>
        <w:drawing>
          <wp:anchor distT="0" distB="0" distL="114300" distR="114300" simplePos="0" relativeHeight="251659264" behindDoc="0" locked="0" layoutInCell="1" allowOverlap="1" wp14:anchorId="162361E9" wp14:editId="666FF5CB">
            <wp:simplePos x="0" y="0"/>
            <wp:positionH relativeFrom="column">
              <wp:posOffset>3872865</wp:posOffset>
            </wp:positionH>
            <wp:positionV relativeFrom="paragraph">
              <wp:posOffset>19050</wp:posOffset>
            </wp:positionV>
            <wp:extent cx="2095500" cy="810260"/>
            <wp:effectExtent l="0" t="0" r="0" b="8890"/>
            <wp:wrapSquare wrapText="bothSides"/>
            <wp:docPr id="1" name="Picture 1" descr="C:\My Documents\Kristina's documents\TwoCan\website\logo_whit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Kristina's documents\TwoCan\website\logo_white_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116" w:rsidRDefault="00F02342" w:rsidP="00002116">
      <w:pPr>
        <w:spacing w:after="0"/>
        <w:jc w:val="center"/>
        <w:rPr>
          <w:b/>
          <w:sz w:val="28"/>
        </w:rPr>
      </w:pPr>
      <w:r w:rsidRPr="00E079A3">
        <w:rPr>
          <w:noProof/>
          <w:lang w:eastAsia="en-GB"/>
        </w:rPr>
        <w:drawing>
          <wp:inline distT="0" distB="0" distL="0" distR="0" wp14:anchorId="6E731DD6" wp14:editId="514C83B7">
            <wp:extent cx="3287443" cy="530785"/>
            <wp:effectExtent l="0" t="0" r="0" b="3175"/>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cstate="print"/>
                    <a:srcRect/>
                    <a:stretch>
                      <a:fillRect/>
                    </a:stretch>
                  </pic:blipFill>
                  <pic:spPr bwMode="auto">
                    <a:xfrm>
                      <a:off x="0" y="0"/>
                      <a:ext cx="3308286" cy="534150"/>
                    </a:xfrm>
                    <a:prstGeom prst="rect">
                      <a:avLst/>
                    </a:prstGeom>
                    <a:noFill/>
                    <a:ln w="9525">
                      <a:noFill/>
                      <a:miter lim="800000"/>
                      <a:headEnd/>
                      <a:tailEnd/>
                    </a:ln>
                  </pic:spPr>
                </pic:pic>
              </a:graphicData>
            </a:graphic>
          </wp:inline>
        </w:drawing>
      </w:r>
    </w:p>
    <w:p w:rsidR="00002116" w:rsidRDefault="00002116" w:rsidP="00002116">
      <w:pPr>
        <w:spacing w:after="0"/>
        <w:jc w:val="center"/>
        <w:rPr>
          <w:b/>
          <w:sz w:val="28"/>
        </w:rPr>
      </w:pPr>
    </w:p>
    <w:p w:rsidR="00002116" w:rsidRDefault="00002116" w:rsidP="00002116">
      <w:pPr>
        <w:spacing w:after="0"/>
        <w:jc w:val="center"/>
        <w:rPr>
          <w:b/>
          <w:sz w:val="28"/>
        </w:rPr>
      </w:pPr>
    </w:p>
    <w:p w:rsidR="00B923A3" w:rsidRDefault="00B923A3" w:rsidP="00F02342">
      <w:pPr>
        <w:spacing w:after="0"/>
        <w:rPr>
          <w:b/>
          <w:sz w:val="28"/>
        </w:rPr>
      </w:pPr>
    </w:p>
    <w:p w:rsidR="00F02342" w:rsidRDefault="00F02342" w:rsidP="00F02342">
      <w:pPr>
        <w:spacing w:after="0"/>
        <w:rPr>
          <w:b/>
          <w:sz w:val="28"/>
        </w:rPr>
      </w:pPr>
    </w:p>
    <w:p w:rsidR="00F02342" w:rsidRDefault="00F02342" w:rsidP="00F02342">
      <w:pPr>
        <w:spacing w:after="0"/>
        <w:rPr>
          <w:b/>
          <w:sz w:val="28"/>
        </w:rPr>
      </w:pPr>
    </w:p>
    <w:p w:rsidR="00F02342" w:rsidRDefault="00F02342" w:rsidP="00F02342">
      <w:pPr>
        <w:spacing w:after="0"/>
        <w:rPr>
          <w:b/>
          <w:sz w:val="28"/>
        </w:rPr>
      </w:pPr>
    </w:p>
    <w:p w:rsidR="00F02342" w:rsidRDefault="00F02342" w:rsidP="00F02342">
      <w:pPr>
        <w:spacing w:after="0"/>
        <w:rPr>
          <w:b/>
          <w:sz w:val="28"/>
        </w:rPr>
      </w:pPr>
    </w:p>
    <w:p w:rsidR="00B3558E" w:rsidRPr="00B3558E" w:rsidRDefault="00B3558E" w:rsidP="00B3558E">
      <w:pPr>
        <w:spacing w:after="0"/>
        <w:jc w:val="center"/>
        <w:rPr>
          <w:b/>
          <w:color w:val="0070C0"/>
          <w:sz w:val="52"/>
        </w:rPr>
      </w:pPr>
      <w:r w:rsidRPr="00B3558E">
        <w:rPr>
          <w:b/>
          <w:color w:val="0070C0"/>
          <w:sz w:val="52"/>
        </w:rPr>
        <w:t xml:space="preserve">How can you maximise the impact of your JLA PSP? </w:t>
      </w:r>
    </w:p>
    <w:p w:rsidR="00002116" w:rsidRDefault="00002116" w:rsidP="00002116">
      <w:pPr>
        <w:spacing w:after="0"/>
        <w:jc w:val="center"/>
        <w:rPr>
          <w:b/>
          <w:sz w:val="28"/>
        </w:rPr>
      </w:pPr>
    </w:p>
    <w:p w:rsidR="00002116" w:rsidRDefault="00002116" w:rsidP="00F02342">
      <w:pPr>
        <w:spacing w:after="0"/>
        <w:rPr>
          <w:b/>
          <w:sz w:val="28"/>
        </w:rPr>
      </w:pPr>
    </w:p>
    <w:p w:rsidR="00F02342" w:rsidRDefault="00F02342" w:rsidP="00F02342">
      <w:pPr>
        <w:spacing w:after="0"/>
        <w:rPr>
          <w:b/>
          <w:sz w:val="28"/>
        </w:rPr>
      </w:pPr>
    </w:p>
    <w:p w:rsidR="00002116" w:rsidRDefault="00002116" w:rsidP="00002116">
      <w:pPr>
        <w:spacing w:after="0"/>
        <w:rPr>
          <w:b/>
          <w:sz w:val="28"/>
        </w:rPr>
      </w:pPr>
    </w:p>
    <w:p w:rsidR="00002116" w:rsidRDefault="00002116" w:rsidP="00002116">
      <w:pPr>
        <w:spacing w:after="0"/>
        <w:jc w:val="center"/>
        <w:rPr>
          <w:b/>
          <w:sz w:val="28"/>
        </w:rPr>
      </w:pPr>
    </w:p>
    <w:p w:rsidR="00F02342" w:rsidRDefault="00002116" w:rsidP="00002116">
      <w:pPr>
        <w:spacing w:after="0"/>
        <w:jc w:val="center"/>
        <w:rPr>
          <w:rFonts w:ascii="Arial" w:hAnsi="Arial" w:cs="Arial"/>
          <w:b/>
          <w:sz w:val="36"/>
        </w:rPr>
      </w:pPr>
      <w:r w:rsidRPr="00F02342">
        <w:rPr>
          <w:rFonts w:ascii="Arial" w:hAnsi="Arial" w:cs="Arial"/>
          <w:b/>
          <w:sz w:val="36"/>
        </w:rPr>
        <w:t>A proposal from TwoCan Associates</w:t>
      </w:r>
      <w:r w:rsidR="00907263" w:rsidRPr="00F02342">
        <w:rPr>
          <w:rFonts w:ascii="Arial" w:hAnsi="Arial" w:cs="Arial"/>
          <w:b/>
          <w:sz w:val="36"/>
        </w:rPr>
        <w:t xml:space="preserve"> </w:t>
      </w:r>
    </w:p>
    <w:p w:rsidR="00002116" w:rsidRPr="00F02342" w:rsidRDefault="00907263" w:rsidP="00002116">
      <w:pPr>
        <w:spacing w:after="0"/>
        <w:jc w:val="center"/>
        <w:rPr>
          <w:rFonts w:ascii="Arial" w:hAnsi="Arial" w:cs="Arial"/>
          <w:b/>
          <w:sz w:val="36"/>
        </w:rPr>
      </w:pPr>
      <w:r w:rsidRPr="00F02342">
        <w:rPr>
          <w:rFonts w:ascii="Arial" w:hAnsi="Arial" w:cs="Arial"/>
          <w:b/>
          <w:sz w:val="36"/>
        </w:rPr>
        <w:t>&amp;</w:t>
      </w:r>
      <w:r w:rsidR="00D67A48" w:rsidRPr="00F02342">
        <w:rPr>
          <w:rFonts w:ascii="Arial" w:hAnsi="Arial" w:cs="Arial"/>
          <w:b/>
          <w:sz w:val="36"/>
        </w:rPr>
        <w:t xml:space="preserve"> Crowe Associates </w:t>
      </w:r>
    </w:p>
    <w:p w:rsidR="008E4F3E" w:rsidRDefault="008E4F3E"/>
    <w:p w:rsidR="00002116" w:rsidRPr="00F02342" w:rsidRDefault="00002116" w:rsidP="00F02342">
      <w:pPr>
        <w:rPr>
          <w:rFonts w:ascii="Arial" w:hAnsi="Arial" w:cs="Arial"/>
          <w:sz w:val="36"/>
        </w:rPr>
      </w:pPr>
    </w:p>
    <w:p w:rsidR="00B923A3" w:rsidRPr="00F02342" w:rsidRDefault="00F02342" w:rsidP="00F02342">
      <w:pPr>
        <w:jc w:val="center"/>
        <w:rPr>
          <w:rFonts w:ascii="Arial" w:hAnsi="Arial" w:cs="Arial"/>
          <w:b/>
          <w:sz w:val="36"/>
        </w:rPr>
      </w:pPr>
      <w:r w:rsidRPr="00F02342">
        <w:rPr>
          <w:rFonts w:ascii="Arial" w:hAnsi="Arial" w:cs="Arial"/>
          <w:b/>
          <w:sz w:val="36"/>
        </w:rPr>
        <w:t>September 2018</w:t>
      </w:r>
    </w:p>
    <w:p w:rsidR="00B923A3" w:rsidRDefault="00B923A3"/>
    <w:p w:rsidR="00B923A3" w:rsidRDefault="00B923A3"/>
    <w:p w:rsidR="00161942" w:rsidRDefault="00161942"/>
    <w:p w:rsidR="00B923A3" w:rsidRDefault="00B923A3"/>
    <w:p w:rsidR="00B923A3" w:rsidRDefault="00B923A3"/>
    <w:p w:rsidR="00161942" w:rsidRPr="00B923A3" w:rsidRDefault="00161942" w:rsidP="00161942">
      <w:pPr>
        <w:spacing w:after="120"/>
        <w:rPr>
          <w:rFonts w:ascii="Arial" w:hAnsi="Arial" w:cs="Arial"/>
          <w:iCs/>
          <w:sz w:val="24"/>
        </w:rPr>
      </w:pPr>
      <w:r>
        <w:br w:type="page"/>
      </w:r>
    </w:p>
    <w:p w:rsidR="00161942" w:rsidRDefault="00161942">
      <w:pPr>
        <w:spacing w:after="0" w:line="240" w:lineRule="auto"/>
      </w:pPr>
    </w:p>
    <w:p w:rsidR="00B923A3" w:rsidRPr="007A234F" w:rsidRDefault="0087408D">
      <w:pPr>
        <w:rPr>
          <w:rFonts w:ascii="Arial" w:hAnsi="Arial" w:cs="Arial"/>
          <w:b/>
          <w:color w:val="0070C0"/>
          <w:sz w:val="28"/>
        </w:rPr>
      </w:pPr>
      <w:r w:rsidRPr="007A234F">
        <w:rPr>
          <w:rFonts w:ascii="Arial" w:hAnsi="Arial" w:cs="Arial"/>
          <w:b/>
          <w:color w:val="0070C0"/>
          <w:sz w:val="28"/>
        </w:rPr>
        <w:t>1. Introduction</w:t>
      </w:r>
    </w:p>
    <w:p w:rsidR="00122AFD" w:rsidRPr="000A34A8" w:rsidRDefault="0087408D" w:rsidP="004F7F22">
      <w:pPr>
        <w:pStyle w:val="NormalWeb"/>
        <w:shd w:val="clear" w:color="auto" w:fill="FFFFFF"/>
        <w:spacing w:line="276" w:lineRule="auto"/>
        <w:ind w:left="720" w:hanging="720"/>
        <w:rPr>
          <w:rFonts w:ascii="Arial" w:hAnsi="Arial" w:cs="Arial"/>
        </w:rPr>
      </w:pPr>
      <w:r w:rsidRPr="000A34A8">
        <w:rPr>
          <w:rFonts w:ascii="Arial" w:hAnsi="Arial" w:cs="Arial"/>
        </w:rPr>
        <w:t xml:space="preserve">1.1 </w:t>
      </w:r>
      <w:r w:rsidRPr="000A34A8">
        <w:rPr>
          <w:rFonts w:ascii="Arial" w:hAnsi="Arial" w:cs="Arial"/>
        </w:rPr>
        <w:tab/>
      </w:r>
      <w:r w:rsidR="00122AFD" w:rsidRPr="000A34A8">
        <w:rPr>
          <w:rFonts w:ascii="Arial" w:hAnsi="Arial" w:cs="Arial"/>
        </w:rPr>
        <w:t xml:space="preserve">The James Lind Alliance (JLA) </w:t>
      </w:r>
      <w:hyperlink r:id="rId8" w:history="1">
        <w:r w:rsidR="00122AFD" w:rsidRPr="000A34A8">
          <w:rPr>
            <w:rStyle w:val="Hyperlink"/>
            <w:rFonts w:ascii="Arial" w:hAnsi="Arial" w:cs="Arial"/>
            <w:color w:val="auto"/>
            <w:u w:val="none"/>
            <w:shd w:val="clear" w:color="auto" w:fill="FFFFFF"/>
          </w:rPr>
          <w:t>Priority Setting Partnerships (PSPs)</w:t>
        </w:r>
      </w:hyperlink>
      <w:r w:rsidR="00122AFD" w:rsidRPr="000A34A8">
        <w:rPr>
          <w:rFonts w:ascii="Arial" w:hAnsi="Arial" w:cs="Arial"/>
          <w:shd w:val="clear" w:color="auto" w:fill="FFFFFF"/>
        </w:rPr>
        <w:t xml:space="preserve"> enable clinicians, patients and carers to work together to identify and prioritise the questions they would like answered by research. </w:t>
      </w:r>
      <w:r w:rsidR="00607CB2" w:rsidRPr="000A34A8">
        <w:rPr>
          <w:rFonts w:ascii="Arial" w:hAnsi="Arial" w:cs="Arial"/>
          <w:shd w:val="clear" w:color="auto" w:fill="FFFFFF"/>
        </w:rPr>
        <w:t>T</w:t>
      </w:r>
      <w:r w:rsidR="00607CB2" w:rsidRPr="000A34A8">
        <w:rPr>
          <w:rFonts w:ascii="Arial" w:hAnsi="Arial" w:cs="Arial"/>
        </w:rPr>
        <w:t>hese shared interests of patients, carers and clinicians have often been overlooked in clinical research</w:t>
      </w:r>
      <w:r w:rsidR="00607CB2" w:rsidRPr="000A34A8">
        <w:rPr>
          <w:rFonts w:ascii="Arial" w:hAnsi="Arial" w:cs="Arial"/>
          <w:shd w:val="clear" w:color="auto" w:fill="FFFFFF"/>
        </w:rPr>
        <w:t xml:space="preserve">. </w:t>
      </w:r>
      <w:r w:rsidR="00ED0EF2" w:rsidRPr="000A34A8">
        <w:rPr>
          <w:rFonts w:ascii="Arial" w:hAnsi="Arial" w:cs="Arial"/>
        </w:rPr>
        <w:t>As a result</w:t>
      </w:r>
      <w:r w:rsidR="00607CB2" w:rsidRPr="000A34A8">
        <w:rPr>
          <w:rFonts w:ascii="Arial" w:hAnsi="Arial" w:cs="Arial"/>
        </w:rPr>
        <w:t xml:space="preserve"> the questions patients, carers and clinicians consider important have often been </w:t>
      </w:r>
      <w:r w:rsidR="00ED0EF2" w:rsidRPr="000A34A8">
        <w:rPr>
          <w:rFonts w:ascii="Arial" w:hAnsi="Arial" w:cs="Arial"/>
        </w:rPr>
        <w:t>neglected</w:t>
      </w:r>
      <w:r w:rsidR="00607CB2" w:rsidRPr="000A34A8">
        <w:rPr>
          <w:rFonts w:ascii="Arial" w:hAnsi="Arial" w:cs="Arial"/>
        </w:rPr>
        <w:t xml:space="preserve"> and many areas of potentially important research have </w:t>
      </w:r>
      <w:r w:rsidR="00ED0EF2" w:rsidRPr="000A34A8">
        <w:rPr>
          <w:rFonts w:ascii="Arial" w:hAnsi="Arial" w:cs="Arial"/>
        </w:rPr>
        <w:t xml:space="preserve">not </w:t>
      </w:r>
      <w:r w:rsidR="00607CB2" w:rsidRPr="000A34A8">
        <w:rPr>
          <w:rFonts w:ascii="Arial" w:hAnsi="Arial" w:cs="Arial"/>
        </w:rPr>
        <w:t>been</w:t>
      </w:r>
      <w:r w:rsidR="00ED0EF2" w:rsidRPr="000A34A8">
        <w:rPr>
          <w:rFonts w:ascii="Arial" w:hAnsi="Arial" w:cs="Arial"/>
        </w:rPr>
        <w:t xml:space="preserve"> addressed </w:t>
      </w:r>
      <w:r w:rsidR="00607CB2" w:rsidRPr="000A34A8">
        <w:rPr>
          <w:rFonts w:ascii="Arial" w:hAnsi="Arial" w:cs="Arial"/>
        </w:rPr>
        <w:t xml:space="preserve">(1). Even when researchers do address questions of importance to patients and clinicians, they often fail to provide answers that are useful in practice. </w:t>
      </w:r>
      <w:r w:rsidR="004F7F22" w:rsidRPr="000A34A8">
        <w:rPr>
          <w:rFonts w:ascii="Arial" w:hAnsi="Arial" w:cs="Arial"/>
        </w:rPr>
        <w:t xml:space="preserve">JLA PSPs aim to address this </w:t>
      </w:r>
      <w:r w:rsidR="00122AFD" w:rsidRPr="000A34A8">
        <w:rPr>
          <w:rFonts w:ascii="Arial" w:hAnsi="Arial" w:cs="Arial"/>
        </w:rPr>
        <w:t xml:space="preserve">mismatch between what researchers </w:t>
      </w:r>
      <w:r w:rsidR="004F7F22" w:rsidRPr="000A34A8">
        <w:rPr>
          <w:rFonts w:ascii="Arial" w:hAnsi="Arial" w:cs="Arial"/>
        </w:rPr>
        <w:t>choose</w:t>
      </w:r>
      <w:r w:rsidR="00122AFD" w:rsidRPr="000A34A8">
        <w:rPr>
          <w:rFonts w:ascii="Arial" w:hAnsi="Arial" w:cs="Arial"/>
        </w:rPr>
        <w:t xml:space="preserve"> to research, and the practical information that is needed day-to-day by patients and health professionals.</w:t>
      </w:r>
      <w:r w:rsidR="004F7F22" w:rsidRPr="000A34A8">
        <w:rPr>
          <w:rFonts w:ascii="Arial" w:hAnsi="Arial" w:cs="Arial"/>
        </w:rPr>
        <w:t xml:space="preserve"> The PSPs thus provide </w:t>
      </w:r>
      <w:r w:rsidR="00122AFD" w:rsidRPr="000A34A8">
        <w:rPr>
          <w:rFonts w:ascii="Arial" w:hAnsi="Arial" w:cs="Arial"/>
          <w:shd w:val="clear" w:color="auto" w:fill="FFFFFF"/>
        </w:rPr>
        <w:t>a</w:t>
      </w:r>
      <w:r w:rsidR="004F7F22" w:rsidRPr="000A34A8">
        <w:rPr>
          <w:rFonts w:ascii="Arial" w:hAnsi="Arial" w:cs="Arial"/>
          <w:shd w:val="clear" w:color="auto" w:fill="FFFFFF"/>
        </w:rPr>
        <w:t>n important and</w:t>
      </w:r>
      <w:r w:rsidR="00122AFD" w:rsidRPr="000A34A8">
        <w:rPr>
          <w:rFonts w:ascii="Arial" w:hAnsi="Arial" w:cs="Arial"/>
          <w:shd w:val="clear" w:color="auto" w:fill="FFFFFF"/>
        </w:rPr>
        <w:t xml:space="preserve"> valuable opportunity </w:t>
      </w:r>
      <w:r w:rsidR="00122AFD" w:rsidRPr="000A34A8">
        <w:rPr>
          <w:rFonts w:ascii="Arial" w:hAnsi="Arial" w:cs="Arial"/>
        </w:rPr>
        <w:t xml:space="preserve">for patients and clinicians to </w:t>
      </w:r>
      <w:r w:rsidR="00607CB2" w:rsidRPr="000A34A8">
        <w:rPr>
          <w:rFonts w:ascii="Arial" w:hAnsi="Arial" w:cs="Arial"/>
        </w:rPr>
        <w:t xml:space="preserve">help </w:t>
      </w:r>
      <w:r w:rsidR="00122AFD" w:rsidRPr="000A34A8">
        <w:rPr>
          <w:rFonts w:ascii="Arial" w:hAnsi="Arial" w:cs="Arial"/>
        </w:rPr>
        <w:t>shape the health research agenda (</w:t>
      </w:r>
      <w:r w:rsidR="004F7F22" w:rsidRPr="000A34A8">
        <w:rPr>
          <w:rFonts w:ascii="Arial" w:hAnsi="Arial" w:cs="Arial"/>
        </w:rPr>
        <w:t>2</w:t>
      </w:r>
      <w:r w:rsidR="00122AFD" w:rsidRPr="000A34A8">
        <w:rPr>
          <w:rFonts w:ascii="Arial" w:hAnsi="Arial" w:cs="Arial"/>
        </w:rPr>
        <w:t xml:space="preserve">). </w:t>
      </w:r>
    </w:p>
    <w:p w:rsidR="004F7F22" w:rsidRPr="002E0588" w:rsidRDefault="00122AFD" w:rsidP="004F7F22">
      <w:pPr>
        <w:shd w:val="clear" w:color="auto" w:fill="FFFFFF"/>
        <w:spacing w:before="100" w:beforeAutospacing="1" w:after="100" w:afterAutospacing="1"/>
        <w:ind w:left="720" w:hanging="720"/>
        <w:rPr>
          <w:rFonts w:ascii="Arial" w:eastAsia="Times New Roman" w:hAnsi="Arial" w:cs="Arial"/>
          <w:sz w:val="24"/>
          <w:szCs w:val="24"/>
          <w:lang w:eastAsia="en-GB"/>
        </w:rPr>
      </w:pPr>
      <w:r w:rsidRPr="002E0588">
        <w:rPr>
          <w:rFonts w:ascii="Arial" w:eastAsia="Times New Roman" w:hAnsi="Arial" w:cs="Arial"/>
          <w:sz w:val="24"/>
          <w:szCs w:val="24"/>
          <w:lang w:eastAsia="en-GB"/>
        </w:rPr>
        <w:t>1.2</w:t>
      </w:r>
      <w:r w:rsidR="004F7F22" w:rsidRPr="002E0588">
        <w:rPr>
          <w:rFonts w:ascii="Arial" w:eastAsia="Times New Roman" w:hAnsi="Arial" w:cs="Arial"/>
          <w:sz w:val="24"/>
          <w:szCs w:val="24"/>
          <w:lang w:eastAsia="en-GB"/>
        </w:rPr>
        <w:tab/>
        <w:t>The JLA method, as described in the </w:t>
      </w:r>
      <w:hyperlink r:id="rId9" w:history="1">
        <w:r w:rsidR="004F7F22" w:rsidRPr="00ED0EF2">
          <w:rPr>
            <w:rFonts w:ascii="Arial" w:eastAsia="Times New Roman" w:hAnsi="Arial" w:cs="Arial"/>
            <w:sz w:val="24"/>
            <w:szCs w:val="24"/>
            <w:lang w:eastAsia="en-GB"/>
          </w:rPr>
          <w:t>JLA Guidebook</w:t>
        </w:r>
      </w:hyperlink>
      <w:r w:rsidR="00607CB2" w:rsidRPr="002E0588">
        <w:rPr>
          <w:rFonts w:ascii="Arial" w:eastAsia="Times New Roman" w:hAnsi="Arial" w:cs="Arial"/>
          <w:sz w:val="24"/>
          <w:szCs w:val="24"/>
          <w:lang w:eastAsia="en-GB"/>
        </w:rPr>
        <w:t xml:space="preserve"> </w:t>
      </w:r>
      <w:r w:rsidR="004F7F22" w:rsidRPr="002E0588">
        <w:rPr>
          <w:rFonts w:ascii="Arial" w:eastAsia="Times New Roman" w:hAnsi="Arial" w:cs="Arial"/>
          <w:sz w:val="24"/>
          <w:szCs w:val="24"/>
          <w:lang w:eastAsia="en-GB"/>
        </w:rPr>
        <w:t>(3), is now well-established</w:t>
      </w:r>
      <w:r w:rsidR="00607CB2" w:rsidRPr="002E0588">
        <w:rPr>
          <w:rFonts w:ascii="Arial" w:eastAsia="Times New Roman" w:hAnsi="Arial" w:cs="Arial"/>
          <w:sz w:val="24"/>
          <w:szCs w:val="24"/>
          <w:lang w:eastAsia="en-GB"/>
        </w:rPr>
        <w:t xml:space="preserve"> and over </w:t>
      </w:r>
      <w:r w:rsidR="004F7F22" w:rsidRPr="002E0588">
        <w:rPr>
          <w:rFonts w:ascii="Arial" w:eastAsia="Times New Roman" w:hAnsi="Arial" w:cs="Arial"/>
          <w:sz w:val="24"/>
          <w:szCs w:val="24"/>
          <w:lang w:eastAsia="en-GB"/>
        </w:rPr>
        <w:t xml:space="preserve">50 PSPs had taken place or were underway in </w:t>
      </w:r>
      <w:r w:rsidR="003F1EA1">
        <w:rPr>
          <w:rFonts w:ascii="Arial" w:eastAsia="Times New Roman" w:hAnsi="Arial" w:cs="Arial"/>
          <w:sz w:val="24"/>
          <w:szCs w:val="24"/>
          <w:lang w:eastAsia="en-GB"/>
        </w:rPr>
        <w:t>August</w:t>
      </w:r>
      <w:r w:rsidR="004F7F22" w:rsidRPr="002E0588">
        <w:rPr>
          <w:rFonts w:ascii="Arial" w:eastAsia="Times New Roman" w:hAnsi="Arial" w:cs="Arial"/>
          <w:sz w:val="24"/>
          <w:szCs w:val="24"/>
          <w:lang w:eastAsia="en-GB"/>
        </w:rPr>
        <w:t xml:space="preserve"> 2018. The PSP process itself comes to an end at the point at which a top ten list of research priorities has been identified. The partner organisations involved</w:t>
      </w:r>
      <w:r w:rsidR="00607CB2" w:rsidRPr="002E0588">
        <w:rPr>
          <w:rFonts w:ascii="Arial" w:eastAsia="Times New Roman" w:hAnsi="Arial" w:cs="Arial"/>
          <w:sz w:val="24"/>
          <w:szCs w:val="24"/>
          <w:lang w:eastAsia="en-GB"/>
        </w:rPr>
        <w:t xml:space="preserve"> in each PSP</w:t>
      </w:r>
      <w:r w:rsidR="004F7F22" w:rsidRPr="002E0588">
        <w:rPr>
          <w:rFonts w:ascii="Arial" w:eastAsia="Times New Roman" w:hAnsi="Arial" w:cs="Arial"/>
          <w:sz w:val="24"/>
          <w:szCs w:val="24"/>
          <w:lang w:eastAsia="en-GB"/>
        </w:rPr>
        <w:t xml:space="preserve"> then make great efforts to publicise the results amongst UK and sometimes international audience</w:t>
      </w:r>
      <w:r w:rsidR="00607CB2" w:rsidRPr="002E0588">
        <w:rPr>
          <w:rFonts w:ascii="Arial" w:eastAsia="Times New Roman" w:hAnsi="Arial" w:cs="Arial"/>
          <w:sz w:val="24"/>
          <w:szCs w:val="24"/>
          <w:lang w:eastAsia="en-GB"/>
        </w:rPr>
        <w:t>s</w:t>
      </w:r>
      <w:r w:rsidR="00ED0EF2">
        <w:rPr>
          <w:rFonts w:ascii="Arial" w:eastAsia="Times New Roman" w:hAnsi="Arial" w:cs="Arial"/>
          <w:sz w:val="24"/>
          <w:szCs w:val="24"/>
          <w:lang w:eastAsia="en-GB"/>
        </w:rPr>
        <w:t>. They aim</w:t>
      </w:r>
      <w:r w:rsidR="004F7F22" w:rsidRPr="002E0588">
        <w:rPr>
          <w:rFonts w:ascii="Arial" w:eastAsia="Times New Roman" w:hAnsi="Arial" w:cs="Arial"/>
          <w:sz w:val="24"/>
          <w:szCs w:val="24"/>
          <w:lang w:eastAsia="en-GB"/>
        </w:rPr>
        <w:t xml:space="preserve"> to encourage researchers to develop projects that address the top priorities</w:t>
      </w:r>
      <w:r w:rsidR="00607CB2" w:rsidRPr="002E0588">
        <w:rPr>
          <w:rFonts w:ascii="Arial" w:eastAsia="Times New Roman" w:hAnsi="Arial" w:cs="Arial"/>
          <w:sz w:val="24"/>
          <w:szCs w:val="24"/>
          <w:lang w:eastAsia="en-GB"/>
        </w:rPr>
        <w:t>,</w:t>
      </w:r>
      <w:r w:rsidR="004F7F22" w:rsidRPr="002E0588">
        <w:rPr>
          <w:rFonts w:ascii="Arial" w:eastAsia="Times New Roman" w:hAnsi="Arial" w:cs="Arial"/>
          <w:sz w:val="24"/>
          <w:szCs w:val="24"/>
          <w:lang w:eastAsia="en-GB"/>
        </w:rPr>
        <w:t xml:space="preserve"> and to encourage </w:t>
      </w:r>
      <w:r w:rsidR="00607CB2" w:rsidRPr="002E0588">
        <w:rPr>
          <w:rFonts w:ascii="Arial" w:eastAsia="Times New Roman" w:hAnsi="Arial" w:cs="Arial"/>
          <w:sz w:val="24"/>
          <w:szCs w:val="24"/>
          <w:lang w:eastAsia="en-GB"/>
        </w:rPr>
        <w:t xml:space="preserve">research </w:t>
      </w:r>
      <w:r w:rsidR="004F7F22" w:rsidRPr="002E0588">
        <w:rPr>
          <w:rFonts w:ascii="Arial" w:eastAsia="Times New Roman" w:hAnsi="Arial" w:cs="Arial"/>
          <w:sz w:val="24"/>
          <w:szCs w:val="24"/>
          <w:lang w:eastAsia="en-GB"/>
        </w:rPr>
        <w:t xml:space="preserve">funders to </w:t>
      </w:r>
      <w:r w:rsidR="00607CB2" w:rsidRPr="002E0588">
        <w:rPr>
          <w:rFonts w:ascii="Arial" w:eastAsia="Times New Roman" w:hAnsi="Arial" w:cs="Arial"/>
          <w:sz w:val="24"/>
          <w:szCs w:val="24"/>
          <w:lang w:eastAsia="en-GB"/>
        </w:rPr>
        <w:t xml:space="preserve">fund this work. </w:t>
      </w:r>
    </w:p>
    <w:p w:rsidR="00607CB2" w:rsidRDefault="00607CB2" w:rsidP="002E0588">
      <w:pPr>
        <w:shd w:val="clear" w:color="auto" w:fill="FFFFFF"/>
        <w:spacing w:after="0"/>
        <w:ind w:left="720" w:hanging="720"/>
        <w:rPr>
          <w:rFonts w:ascii="Arial" w:eastAsia="Times New Roman" w:hAnsi="Arial" w:cs="Arial"/>
          <w:sz w:val="24"/>
          <w:szCs w:val="24"/>
          <w:lang w:eastAsia="en-GB"/>
        </w:rPr>
      </w:pPr>
      <w:r w:rsidRPr="002E0588">
        <w:rPr>
          <w:rFonts w:ascii="Arial" w:eastAsia="Times New Roman" w:hAnsi="Arial" w:cs="Arial"/>
          <w:sz w:val="24"/>
          <w:szCs w:val="24"/>
          <w:lang w:eastAsia="en-GB"/>
        </w:rPr>
        <w:t>1.3</w:t>
      </w:r>
      <w:r w:rsidRPr="002E0588">
        <w:rPr>
          <w:rFonts w:ascii="Arial" w:eastAsia="Times New Roman" w:hAnsi="Arial" w:cs="Arial"/>
          <w:sz w:val="24"/>
          <w:szCs w:val="24"/>
          <w:lang w:eastAsia="en-GB"/>
        </w:rPr>
        <w:tab/>
        <w:t xml:space="preserve">Based on informal reports, different JLA PSPs have successfully influenced researchers and funders, leading to research projects that have </w:t>
      </w:r>
      <w:r w:rsidR="00ED0EF2">
        <w:rPr>
          <w:rFonts w:ascii="Arial" w:eastAsia="Times New Roman" w:hAnsi="Arial" w:cs="Arial"/>
          <w:sz w:val="24"/>
          <w:szCs w:val="24"/>
          <w:lang w:eastAsia="en-GB"/>
        </w:rPr>
        <w:t>targeted</w:t>
      </w:r>
      <w:r w:rsidRPr="002E0588">
        <w:rPr>
          <w:rFonts w:ascii="Arial" w:eastAsia="Times New Roman" w:hAnsi="Arial" w:cs="Arial"/>
          <w:sz w:val="24"/>
          <w:szCs w:val="24"/>
          <w:lang w:eastAsia="en-GB"/>
        </w:rPr>
        <w:t xml:space="preserve"> a priority topic. </w:t>
      </w:r>
      <w:r w:rsidR="002E0588" w:rsidRPr="002E0588">
        <w:rPr>
          <w:rFonts w:ascii="Arial" w:eastAsia="Times New Roman" w:hAnsi="Arial" w:cs="Arial"/>
          <w:sz w:val="24"/>
          <w:szCs w:val="24"/>
          <w:lang w:eastAsia="en-GB"/>
        </w:rPr>
        <w:t>Such approaches have included:</w:t>
      </w:r>
    </w:p>
    <w:p w:rsidR="002E0588" w:rsidRPr="002E0588" w:rsidRDefault="002E0588" w:rsidP="002E0588">
      <w:pPr>
        <w:shd w:val="clear" w:color="auto" w:fill="FFFFFF"/>
        <w:spacing w:after="0"/>
        <w:ind w:left="720" w:hanging="720"/>
        <w:rPr>
          <w:rFonts w:ascii="Arial" w:eastAsia="Times New Roman" w:hAnsi="Arial" w:cs="Arial"/>
          <w:sz w:val="16"/>
          <w:szCs w:val="24"/>
          <w:lang w:eastAsia="en-GB"/>
        </w:rPr>
      </w:pPr>
    </w:p>
    <w:p w:rsidR="002E0588" w:rsidRPr="002E0588" w:rsidRDefault="002E0588" w:rsidP="002E0588">
      <w:pPr>
        <w:pStyle w:val="ListParagraph"/>
        <w:numPr>
          <w:ilvl w:val="0"/>
          <w:numId w:val="4"/>
        </w:numPr>
        <w:shd w:val="clear" w:color="auto" w:fill="FFFFFF"/>
        <w:spacing w:after="120"/>
        <w:ind w:left="1434" w:hanging="357"/>
        <w:contextualSpacing w:val="0"/>
        <w:rPr>
          <w:rFonts w:ascii="Arial" w:eastAsia="Times New Roman" w:hAnsi="Arial" w:cs="Arial"/>
          <w:sz w:val="24"/>
          <w:szCs w:val="24"/>
          <w:lang w:eastAsia="en-GB"/>
        </w:rPr>
      </w:pPr>
      <w:r w:rsidRPr="002E0588">
        <w:rPr>
          <w:rFonts w:ascii="Arial" w:eastAsia="Times New Roman" w:hAnsi="Arial" w:cs="Arial"/>
          <w:sz w:val="24"/>
          <w:szCs w:val="24"/>
          <w:lang w:eastAsia="en-GB"/>
        </w:rPr>
        <w:t>Involving funders as partners in the PSP to shape decisions about the scope</w:t>
      </w:r>
    </w:p>
    <w:p w:rsidR="002E0588" w:rsidRPr="002E0588" w:rsidRDefault="002E0588" w:rsidP="002E0588">
      <w:pPr>
        <w:pStyle w:val="ListParagraph"/>
        <w:numPr>
          <w:ilvl w:val="0"/>
          <w:numId w:val="4"/>
        </w:numPr>
        <w:shd w:val="clear" w:color="auto" w:fill="FFFFFF"/>
        <w:spacing w:before="100" w:beforeAutospacing="1" w:after="120"/>
        <w:ind w:left="1434" w:hanging="357"/>
        <w:contextualSpacing w:val="0"/>
        <w:rPr>
          <w:rFonts w:ascii="Arial" w:eastAsia="Times New Roman" w:hAnsi="Arial" w:cs="Arial"/>
          <w:sz w:val="24"/>
          <w:szCs w:val="24"/>
          <w:lang w:eastAsia="en-GB"/>
        </w:rPr>
      </w:pPr>
      <w:r w:rsidRPr="002E0588">
        <w:rPr>
          <w:rFonts w:ascii="Arial" w:eastAsia="Times New Roman" w:hAnsi="Arial" w:cs="Arial"/>
          <w:sz w:val="24"/>
          <w:szCs w:val="24"/>
          <w:lang w:eastAsia="en-GB"/>
        </w:rPr>
        <w:t>Involving funders as observers of different parts of the JLA method</w:t>
      </w:r>
    </w:p>
    <w:p w:rsidR="002E0588" w:rsidRPr="002E0588" w:rsidRDefault="002E0588" w:rsidP="002E0588">
      <w:pPr>
        <w:pStyle w:val="ListParagraph"/>
        <w:numPr>
          <w:ilvl w:val="0"/>
          <w:numId w:val="4"/>
        </w:numPr>
        <w:shd w:val="clear" w:color="auto" w:fill="FFFFFF"/>
        <w:spacing w:before="100" w:beforeAutospacing="1" w:after="120"/>
        <w:ind w:left="1434" w:hanging="357"/>
        <w:contextualSpacing w:val="0"/>
        <w:rPr>
          <w:rFonts w:ascii="Arial" w:eastAsia="Times New Roman" w:hAnsi="Arial" w:cs="Arial"/>
          <w:sz w:val="24"/>
          <w:szCs w:val="24"/>
          <w:lang w:eastAsia="en-GB"/>
        </w:rPr>
      </w:pPr>
      <w:r w:rsidRPr="002E0588">
        <w:rPr>
          <w:rFonts w:ascii="Arial" w:eastAsia="Times New Roman" w:hAnsi="Arial" w:cs="Arial"/>
          <w:sz w:val="24"/>
          <w:szCs w:val="24"/>
          <w:lang w:eastAsia="en-GB"/>
        </w:rPr>
        <w:t>Patient organisations who fund research using priority topics to make calls for proposals or to influence funding decisions</w:t>
      </w:r>
    </w:p>
    <w:p w:rsidR="002E0588" w:rsidRPr="002E0588" w:rsidRDefault="003F1EA1" w:rsidP="002E0588">
      <w:pPr>
        <w:pStyle w:val="ListParagraph"/>
        <w:numPr>
          <w:ilvl w:val="0"/>
          <w:numId w:val="4"/>
        </w:num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F</w:t>
      </w:r>
      <w:r w:rsidR="002E0588" w:rsidRPr="002E0588">
        <w:rPr>
          <w:rFonts w:ascii="Arial" w:eastAsia="Times New Roman" w:hAnsi="Arial" w:cs="Arial"/>
          <w:sz w:val="24"/>
          <w:szCs w:val="24"/>
          <w:lang w:eastAsia="en-GB"/>
        </w:rPr>
        <w:t>unders commissioning research to address a JLA priority topic</w:t>
      </w:r>
    </w:p>
    <w:p w:rsidR="002E0588" w:rsidRDefault="002E0588" w:rsidP="002E0588">
      <w:pPr>
        <w:shd w:val="clear" w:color="auto" w:fill="FFFFFF"/>
        <w:spacing w:after="0"/>
        <w:ind w:left="720" w:hanging="720"/>
        <w:rPr>
          <w:rFonts w:ascii="Arial" w:eastAsia="Times New Roman" w:hAnsi="Arial" w:cs="Arial"/>
          <w:sz w:val="24"/>
          <w:szCs w:val="24"/>
          <w:lang w:eastAsia="en-GB"/>
        </w:rPr>
      </w:pPr>
      <w:r w:rsidRPr="002E0588">
        <w:rPr>
          <w:rFonts w:ascii="Arial" w:eastAsia="Times New Roman" w:hAnsi="Arial" w:cs="Arial"/>
          <w:sz w:val="24"/>
          <w:szCs w:val="24"/>
          <w:lang w:eastAsia="en-GB"/>
        </w:rPr>
        <w:t>1.4</w:t>
      </w:r>
      <w:r w:rsidRPr="002E0588">
        <w:rPr>
          <w:rFonts w:ascii="Arial" w:eastAsia="Times New Roman" w:hAnsi="Arial" w:cs="Arial"/>
          <w:sz w:val="24"/>
          <w:szCs w:val="24"/>
          <w:lang w:eastAsia="en-GB"/>
        </w:rPr>
        <w:tab/>
        <w:t xml:space="preserve">Informal reports and conversations have also identified some challenges </w:t>
      </w:r>
      <w:r>
        <w:rPr>
          <w:rFonts w:ascii="Arial" w:eastAsia="Times New Roman" w:hAnsi="Arial" w:cs="Arial"/>
          <w:sz w:val="24"/>
          <w:szCs w:val="24"/>
          <w:lang w:eastAsia="en-GB"/>
        </w:rPr>
        <w:t>in</w:t>
      </w:r>
      <w:r w:rsidRPr="002E0588">
        <w:rPr>
          <w:rFonts w:ascii="Arial" w:eastAsia="Times New Roman" w:hAnsi="Arial" w:cs="Arial"/>
          <w:sz w:val="24"/>
          <w:szCs w:val="24"/>
          <w:lang w:eastAsia="en-GB"/>
        </w:rPr>
        <w:t xml:space="preserve"> making use of the JLA priorities, including: </w:t>
      </w:r>
    </w:p>
    <w:p w:rsidR="002E0588" w:rsidRPr="002E0588" w:rsidRDefault="002E0588" w:rsidP="002E0588">
      <w:pPr>
        <w:shd w:val="clear" w:color="auto" w:fill="FFFFFF"/>
        <w:spacing w:after="0"/>
        <w:ind w:left="720" w:hanging="720"/>
        <w:rPr>
          <w:rFonts w:ascii="Arial" w:eastAsia="Times New Roman" w:hAnsi="Arial" w:cs="Arial"/>
          <w:sz w:val="16"/>
          <w:szCs w:val="24"/>
          <w:lang w:eastAsia="en-GB"/>
        </w:rPr>
      </w:pPr>
    </w:p>
    <w:p w:rsidR="002E0588" w:rsidRDefault="003F1EA1" w:rsidP="002E0588">
      <w:pPr>
        <w:pStyle w:val="ListParagraph"/>
        <w:numPr>
          <w:ilvl w:val="0"/>
          <w:numId w:val="8"/>
        </w:numPr>
        <w:shd w:val="clear" w:color="auto" w:fill="FFFFFF"/>
        <w:spacing w:after="120"/>
        <w:ind w:left="1434"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Some top ten</w:t>
      </w:r>
      <w:r w:rsidR="002E0588">
        <w:rPr>
          <w:rFonts w:ascii="Arial" w:eastAsia="Times New Roman" w:hAnsi="Arial" w:cs="Arial"/>
          <w:sz w:val="24"/>
          <w:szCs w:val="24"/>
          <w:lang w:eastAsia="en-GB"/>
        </w:rPr>
        <w:t xml:space="preserve">s include </w:t>
      </w:r>
      <w:r w:rsidR="00907263">
        <w:rPr>
          <w:rFonts w:ascii="Arial" w:eastAsia="Times New Roman" w:hAnsi="Arial" w:cs="Arial"/>
          <w:sz w:val="24"/>
          <w:szCs w:val="24"/>
          <w:lang w:eastAsia="en-GB"/>
        </w:rPr>
        <w:t xml:space="preserve">very broad </w:t>
      </w:r>
      <w:r w:rsidR="002E0588">
        <w:rPr>
          <w:rFonts w:ascii="Arial" w:eastAsia="Times New Roman" w:hAnsi="Arial" w:cs="Arial"/>
          <w:sz w:val="24"/>
          <w:szCs w:val="24"/>
          <w:lang w:eastAsia="en-GB"/>
        </w:rPr>
        <w:t xml:space="preserve">questions rather than specific research questions – how </w:t>
      </w:r>
      <w:r w:rsidR="00ED0EF2">
        <w:rPr>
          <w:rFonts w:ascii="Arial" w:eastAsia="Times New Roman" w:hAnsi="Arial" w:cs="Arial"/>
          <w:sz w:val="24"/>
          <w:szCs w:val="24"/>
          <w:lang w:eastAsia="en-GB"/>
        </w:rPr>
        <w:t>should</w:t>
      </w:r>
      <w:r w:rsidR="002E0588">
        <w:rPr>
          <w:rFonts w:ascii="Arial" w:eastAsia="Times New Roman" w:hAnsi="Arial" w:cs="Arial"/>
          <w:sz w:val="24"/>
          <w:szCs w:val="24"/>
          <w:lang w:eastAsia="en-GB"/>
        </w:rPr>
        <w:t xml:space="preserve"> </w:t>
      </w:r>
      <w:r w:rsidR="00ED0EF2">
        <w:rPr>
          <w:rFonts w:ascii="Arial" w:eastAsia="Times New Roman" w:hAnsi="Arial" w:cs="Arial"/>
          <w:sz w:val="24"/>
          <w:szCs w:val="24"/>
          <w:lang w:eastAsia="en-GB"/>
        </w:rPr>
        <w:t>questions be</w:t>
      </w:r>
      <w:r>
        <w:rPr>
          <w:rFonts w:ascii="Arial" w:eastAsia="Times New Roman" w:hAnsi="Arial" w:cs="Arial"/>
          <w:sz w:val="24"/>
          <w:szCs w:val="24"/>
          <w:lang w:eastAsia="en-GB"/>
        </w:rPr>
        <w:t xml:space="preserve"> identified and</w:t>
      </w:r>
      <w:r w:rsidR="00ED0EF2">
        <w:rPr>
          <w:rFonts w:ascii="Arial" w:eastAsia="Times New Roman" w:hAnsi="Arial" w:cs="Arial"/>
          <w:sz w:val="24"/>
          <w:szCs w:val="24"/>
          <w:lang w:eastAsia="en-GB"/>
        </w:rPr>
        <w:t xml:space="preserve"> prioritised </w:t>
      </w:r>
      <w:r w:rsidR="002E0588">
        <w:rPr>
          <w:rFonts w:ascii="Arial" w:eastAsia="Times New Roman" w:hAnsi="Arial" w:cs="Arial"/>
          <w:sz w:val="24"/>
          <w:szCs w:val="24"/>
          <w:lang w:eastAsia="en-GB"/>
        </w:rPr>
        <w:t>within these</w:t>
      </w:r>
      <w:r w:rsidR="00907263">
        <w:rPr>
          <w:rFonts w:ascii="Arial" w:eastAsia="Times New Roman" w:hAnsi="Arial" w:cs="Arial"/>
          <w:sz w:val="24"/>
          <w:szCs w:val="24"/>
          <w:lang w:eastAsia="en-GB"/>
        </w:rPr>
        <w:t xml:space="preserve"> broad</w:t>
      </w:r>
      <w:r w:rsidR="002E0588">
        <w:rPr>
          <w:rFonts w:ascii="Arial" w:eastAsia="Times New Roman" w:hAnsi="Arial" w:cs="Arial"/>
          <w:sz w:val="24"/>
          <w:szCs w:val="24"/>
          <w:lang w:eastAsia="en-GB"/>
        </w:rPr>
        <w:t xml:space="preserve"> topics?</w:t>
      </w:r>
    </w:p>
    <w:p w:rsidR="002E0588" w:rsidRDefault="002E0588" w:rsidP="002E0588">
      <w:pPr>
        <w:pStyle w:val="ListParagraph"/>
        <w:numPr>
          <w:ilvl w:val="0"/>
          <w:numId w:val="8"/>
        </w:numPr>
        <w:shd w:val="clear" w:color="auto" w:fill="FFFFFF"/>
        <w:spacing w:after="120"/>
        <w:ind w:left="1434" w:hanging="357"/>
        <w:contextualSpacing w:val="0"/>
        <w:rPr>
          <w:rFonts w:ascii="Arial" w:eastAsia="Times New Roman" w:hAnsi="Arial" w:cs="Arial"/>
          <w:sz w:val="24"/>
          <w:szCs w:val="24"/>
          <w:lang w:eastAsia="en-GB"/>
        </w:rPr>
      </w:pPr>
      <w:r>
        <w:rPr>
          <w:rFonts w:ascii="Arial" w:eastAsia="Times New Roman" w:hAnsi="Arial" w:cs="Arial"/>
          <w:sz w:val="24"/>
          <w:szCs w:val="24"/>
          <w:lang w:eastAsia="en-GB"/>
        </w:rPr>
        <w:t xml:space="preserve">Translating patient/ carer/ clinician questions into </w:t>
      </w:r>
      <w:r w:rsidR="00907263">
        <w:rPr>
          <w:rFonts w:ascii="Arial" w:eastAsia="Times New Roman" w:hAnsi="Arial" w:cs="Arial"/>
          <w:sz w:val="24"/>
          <w:szCs w:val="24"/>
          <w:lang w:eastAsia="en-GB"/>
        </w:rPr>
        <w:t xml:space="preserve">technical </w:t>
      </w:r>
      <w:r>
        <w:rPr>
          <w:rFonts w:ascii="Arial" w:eastAsia="Times New Roman" w:hAnsi="Arial" w:cs="Arial"/>
          <w:sz w:val="24"/>
          <w:szCs w:val="24"/>
          <w:lang w:eastAsia="en-GB"/>
        </w:rPr>
        <w:t xml:space="preserve">research questions – does this change the </w:t>
      </w:r>
      <w:r w:rsidR="00FE329C">
        <w:rPr>
          <w:rFonts w:ascii="Arial" w:eastAsia="Times New Roman" w:hAnsi="Arial" w:cs="Arial"/>
          <w:sz w:val="24"/>
          <w:szCs w:val="24"/>
          <w:lang w:eastAsia="en-GB"/>
        </w:rPr>
        <w:t xml:space="preserve">focus or </w:t>
      </w:r>
      <w:r w:rsidR="00907263">
        <w:rPr>
          <w:rFonts w:ascii="Arial" w:eastAsia="Times New Roman" w:hAnsi="Arial" w:cs="Arial"/>
          <w:sz w:val="24"/>
          <w:szCs w:val="24"/>
          <w:lang w:eastAsia="en-GB"/>
        </w:rPr>
        <w:t>emphasis</w:t>
      </w:r>
      <w:r w:rsidR="00FE329C">
        <w:rPr>
          <w:rFonts w:ascii="Arial" w:eastAsia="Times New Roman" w:hAnsi="Arial" w:cs="Arial"/>
          <w:sz w:val="24"/>
          <w:szCs w:val="24"/>
          <w:lang w:eastAsia="en-GB"/>
        </w:rPr>
        <w:t xml:space="preserve"> of the original </w:t>
      </w:r>
      <w:r>
        <w:rPr>
          <w:rFonts w:ascii="Arial" w:eastAsia="Times New Roman" w:hAnsi="Arial" w:cs="Arial"/>
          <w:sz w:val="24"/>
          <w:szCs w:val="24"/>
          <w:lang w:eastAsia="en-GB"/>
        </w:rPr>
        <w:t>question?</w:t>
      </w:r>
    </w:p>
    <w:p w:rsidR="002E0588" w:rsidRPr="002E0588" w:rsidRDefault="007A234F" w:rsidP="002E0588">
      <w:pPr>
        <w:pStyle w:val="ListParagraph"/>
        <w:numPr>
          <w:ilvl w:val="0"/>
          <w:numId w:val="8"/>
        </w:numPr>
        <w:shd w:val="clear" w:color="auto" w:fill="FFFFFF"/>
        <w:spacing w:after="0"/>
        <w:ind w:left="1434" w:hanging="357"/>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How to prioritise across different PSPs that are all identifying different priorities – are there common </w:t>
      </w:r>
      <w:r w:rsidR="00ED0EF2">
        <w:rPr>
          <w:rFonts w:ascii="Arial" w:eastAsia="Times New Roman" w:hAnsi="Arial" w:cs="Arial"/>
          <w:sz w:val="24"/>
          <w:szCs w:val="24"/>
          <w:lang w:eastAsia="en-GB"/>
        </w:rPr>
        <w:t>questions that might be considered</w:t>
      </w:r>
      <w:r w:rsidR="000A34A8">
        <w:rPr>
          <w:rFonts w:ascii="Arial" w:eastAsia="Times New Roman" w:hAnsi="Arial" w:cs="Arial"/>
          <w:sz w:val="24"/>
          <w:szCs w:val="24"/>
          <w:lang w:eastAsia="en-GB"/>
        </w:rPr>
        <w:t xml:space="preserve"> an</w:t>
      </w:r>
      <w:r w:rsidR="00ED0EF2">
        <w:rPr>
          <w:rFonts w:ascii="Arial" w:eastAsia="Times New Roman" w:hAnsi="Arial" w:cs="Arial"/>
          <w:sz w:val="24"/>
          <w:szCs w:val="24"/>
          <w:lang w:eastAsia="en-GB"/>
        </w:rPr>
        <w:t xml:space="preserve"> </w:t>
      </w:r>
      <w:r w:rsidR="00907263">
        <w:rPr>
          <w:rFonts w:ascii="Arial" w:eastAsia="Times New Roman" w:hAnsi="Arial" w:cs="Arial"/>
          <w:sz w:val="24"/>
          <w:szCs w:val="24"/>
          <w:lang w:eastAsia="en-GB"/>
        </w:rPr>
        <w:t>even higher</w:t>
      </w:r>
      <w:r>
        <w:rPr>
          <w:rFonts w:ascii="Arial" w:eastAsia="Times New Roman" w:hAnsi="Arial" w:cs="Arial"/>
          <w:sz w:val="24"/>
          <w:szCs w:val="24"/>
          <w:lang w:eastAsia="en-GB"/>
        </w:rPr>
        <w:t xml:space="preserve"> priority? </w:t>
      </w:r>
    </w:p>
    <w:p w:rsidR="002E0588" w:rsidRPr="002E0588" w:rsidRDefault="002E0588" w:rsidP="007A234F">
      <w:pPr>
        <w:pStyle w:val="ListParagraph"/>
        <w:shd w:val="clear" w:color="auto" w:fill="FFFFFF"/>
        <w:spacing w:after="0"/>
        <w:ind w:left="1800"/>
        <w:rPr>
          <w:rFonts w:ascii="Arial" w:eastAsia="Times New Roman" w:hAnsi="Arial" w:cs="Arial"/>
          <w:sz w:val="24"/>
          <w:szCs w:val="24"/>
          <w:lang w:eastAsia="en-GB"/>
        </w:rPr>
      </w:pPr>
    </w:p>
    <w:p w:rsidR="007A234F" w:rsidRDefault="007A234F" w:rsidP="007A234F">
      <w:pPr>
        <w:pStyle w:val="ListParagraph"/>
        <w:shd w:val="clear" w:color="auto" w:fill="FFFFFF"/>
        <w:spacing w:after="0"/>
        <w:ind w:hanging="720"/>
        <w:rPr>
          <w:rFonts w:ascii="Arial" w:eastAsia="Times New Roman" w:hAnsi="Arial" w:cs="Arial"/>
          <w:sz w:val="24"/>
          <w:szCs w:val="24"/>
          <w:lang w:eastAsia="en-GB"/>
        </w:rPr>
      </w:pPr>
      <w:r>
        <w:rPr>
          <w:rFonts w:ascii="Arial" w:eastAsia="Times New Roman" w:hAnsi="Arial" w:cs="Arial"/>
          <w:sz w:val="24"/>
          <w:szCs w:val="24"/>
          <w:lang w:eastAsia="en-GB"/>
        </w:rPr>
        <w:t>1.5</w:t>
      </w:r>
      <w:r>
        <w:rPr>
          <w:rFonts w:ascii="Arial" w:eastAsia="Times New Roman" w:hAnsi="Arial" w:cs="Arial"/>
          <w:sz w:val="24"/>
          <w:szCs w:val="24"/>
          <w:lang w:eastAsia="en-GB"/>
        </w:rPr>
        <w:tab/>
        <w:t xml:space="preserve">The aim of this project is to </w:t>
      </w:r>
      <w:r w:rsidRPr="007A234F">
        <w:rPr>
          <w:rFonts w:ascii="Arial" w:eastAsia="Times New Roman" w:hAnsi="Arial" w:cs="Arial"/>
          <w:sz w:val="24"/>
          <w:szCs w:val="24"/>
          <w:lang w:eastAsia="en-GB"/>
        </w:rPr>
        <w:t>determine what are the most effective ways for JLA PSP research priorities to influence decisions about what research projects/ programmes get developed and funded, by</w:t>
      </w:r>
      <w:r w:rsidR="00ED0EF2">
        <w:rPr>
          <w:rFonts w:ascii="Arial" w:eastAsia="Times New Roman" w:hAnsi="Arial" w:cs="Arial"/>
          <w:sz w:val="24"/>
          <w:szCs w:val="24"/>
          <w:lang w:eastAsia="en-GB"/>
        </w:rPr>
        <w:t xml:space="preserve"> carrying out an in-depth </w:t>
      </w:r>
      <w:r>
        <w:rPr>
          <w:rFonts w:ascii="Arial" w:eastAsia="Times New Roman" w:hAnsi="Arial" w:cs="Arial"/>
          <w:sz w:val="24"/>
          <w:szCs w:val="24"/>
          <w:lang w:eastAsia="en-GB"/>
        </w:rPr>
        <w:t>evaluation of the different approaches that have been taken to date. This will involve</w:t>
      </w:r>
      <w:r w:rsidRPr="007A234F">
        <w:rPr>
          <w:rFonts w:ascii="Arial" w:eastAsia="Times New Roman" w:hAnsi="Arial" w:cs="Arial"/>
          <w:sz w:val="24"/>
          <w:szCs w:val="24"/>
          <w:lang w:eastAsia="en-GB"/>
        </w:rPr>
        <w:t>:</w:t>
      </w:r>
    </w:p>
    <w:p w:rsidR="007A234F" w:rsidRPr="007A234F" w:rsidRDefault="007A234F" w:rsidP="007A234F">
      <w:pPr>
        <w:pStyle w:val="ListParagraph"/>
        <w:shd w:val="clear" w:color="auto" w:fill="FFFFFF"/>
        <w:spacing w:after="0"/>
        <w:ind w:hanging="720"/>
        <w:contextualSpacing w:val="0"/>
        <w:rPr>
          <w:rFonts w:ascii="Arial" w:eastAsia="Times New Roman" w:hAnsi="Arial" w:cs="Arial"/>
          <w:sz w:val="16"/>
          <w:szCs w:val="24"/>
          <w:lang w:eastAsia="en-GB"/>
        </w:rPr>
      </w:pPr>
    </w:p>
    <w:p w:rsidR="007A234F" w:rsidRPr="007A234F" w:rsidRDefault="007A234F" w:rsidP="007A234F">
      <w:pPr>
        <w:pStyle w:val="ListParagraph"/>
        <w:shd w:val="clear" w:color="auto" w:fill="FFFFFF"/>
        <w:spacing w:after="120"/>
        <w:ind w:left="1440" w:hanging="720"/>
        <w:contextualSpacing w:val="0"/>
        <w:rPr>
          <w:rFonts w:ascii="Arial" w:eastAsia="Times New Roman" w:hAnsi="Arial" w:cs="Arial"/>
          <w:sz w:val="24"/>
          <w:szCs w:val="24"/>
          <w:lang w:eastAsia="en-GB"/>
        </w:rPr>
      </w:pPr>
      <w:r w:rsidRPr="007A234F">
        <w:rPr>
          <w:rFonts w:ascii="Arial" w:eastAsia="Times New Roman" w:hAnsi="Arial" w:cs="Arial"/>
          <w:sz w:val="24"/>
          <w:szCs w:val="24"/>
          <w:lang w:eastAsia="en-GB"/>
        </w:rPr>
        <w:t>(a)</w:t>
      </w:r>
      <w:r w:rsidRPr="007A234F">
        <w:rPr>
          <w:rFonts w:ascii="Arial" w:eastAsia="Times New Roman" w:hAnsi="Arial" w:cs="Arial"/>
          <w:sz w:val="24"/>
          <w:szCs w:val="24"/>
          <w:lang w:eastAsia="en-GB"/>
        </w:rPr>
        <w:tab/>
        <w:t>Identifying examples of success and developing case studies to explore precisely how researchers and funders were positively influenced in each case</w:t>
      </w:r>
    </w:p>
    <w:p w:rsidR="007A234F" w:rsidRPr="007A234F" w:rsidRDefault="007A234F" w:rsidP="007A234F">
      <w:pPr>
        <w:pStyle w:val="ListParagraph"/>
        <w:shd w:val="clear" w:color="auto" w:fill="FFFFFF"/>
        <w:spacing w:after="120"/>
        <w:ind w:left="1440" w:hanging="720"/>
        <w:contextualSpacing w:val="0"/>
        <w:rPr>
          <w:rFonts w:ascii="Arial" w:eastAsia="Times New Roman" w:hAnsi="Arial" w:cs="Arial"/>
          <w:sz w:val="24"/>
          <w:szCs w:val="24"/>
          <w:lang w:eastAsia="en-GB"/>
        </w:rPr>
      </w:pPr>
      <w:r w:rsidRPr="007A234F">
        <w:rPr>
          <w:rFonts w:ascii="Arial" w:eastAsia="Times New Roman" w:hAnsi="Arial" w:cs="Arial"/>
          <w:sz w:val="24"/>
          <w:szCs w:val="24"/>
          <w:lang w:eastAsia="en-GB"/>
        </w:rPr>
        <w:t>(b)</w:t>
      </w:r>
      <w:r w:rsidRPr="007A234F">
        <w:rPr>
          <w:rFonts w:ascii="Arial" w:eastAsia="Times New Roman" w:hAnsi="Arial" w:cs="Arial"/>
          <w:sz w:val="24"/>
          <w:szCs w:val="24"/>
          <w:lang w:eastAsia="en-GB"/>
        </w:rPr>
        <w:tab/>
        <w:t>Identifying any barriers to the use of JLA research priorities by researchers and funders and exploring how such barriers can be overcome</w:t>
      </w:r>
    </w:p>
    <w:p w:rsidR="002E0588" w:rsidRDefault="007A234F" w:rsidP="007A234F">
      <w:pPr>
        <w:pStyle w:val="ListParagraph"/>
        <w:shd w:val="clear" w:color="auto" w:fill="FFFFFF"/>
        <w:spacing w:after="0"/>
        <w:ind w:left="1440" w:hanging="720"/>
        <w:contextualSpacing w:val="0"/>
        <w:rPr>
          <w:rFonts w:ascii="Arial" w:eastAsia="Times New Roman" w:hAnsi="Arial" w:cs="Arial"/>
          <w:sz w:val="24"/>
          <w:szCs w:val="24"/>
          <w:lang w:eastAsia="en-GB"/>
        </w:rPr>
      </w:pPr>
      <w:r w:rsidRPr="007A234F">
        <w:rPr>
          <w:rFonts w:ascii="Arial" w:eastAsia="Times New Roman" w:hAnsi="Arial" w:cs="Arial"/>
          <w:sz w:val="24"/>
          <w:szCs w:val="24"/>
          <w:lang w:eastAsia="en-GB"/>
        </w:rPr>
        <w:t>(c)</w:t>
      </w:r>
      <w:r w:rsidRPr="007A234F">
        <w:rPr>
          <w:rFonts w:ascii="Arial" w:eastAsia="Times New Roman" w:hAnsi="Arial" w:cs="Arial"/>
          <w:sz w:val="24"/>
          <w:szCs w:val="24"/>
          <w:lang w:eastAsia="en-GB"/>
        </w:rPr>
        <w:tab/>
        <w:t xml:space="preserve">Exploring what practical approaches could be taken </w:t>
      </w:r>
      <w:r w:rsidR="00907263">
        <w:rPr>
          <w:rFonts w:ascii="Arial" w:eastAsia="Times New Roman" w:hAnsi="Arial" w:cs="Arial"/>
          <w:sz w:val="24"/>
          <w:szCs w:val="24"/>
          <w:lang w:eastAsia="en-GB"/>
        </w:rPr>
        <w:t>to maximise the</w:t>
      </w:r>
      <w:r w:rsidR="00907263" w:rsidRPr="007A234F">
        <w:rPr>
          <w:rFonts w:ascii="Arial" w:eastAsia="Times New Roman" w:hAnsi="Arial" w:cs="Arial"/>
          <w:sz w:val="24"/>
          <w:szCs w:val="24"/>
          <w:lang w:eastAsia="en-GB"/>
        </w:rPr>
        <w:t xml:space="preserve"> impact </w:t>
      </w:r>
      <w:r w:rsidR="00907263">
        <w:rPr>
          <w:rFonts w:ascii="Arial" w:eastAsia="Times New Roman" w:hAnsi="Arial" w:cs="Arial"/>
          <w:sz w:val="24"/>
          <w:szCs w:val="24"/>
          <w:lang w:eastAsia="en-GB"/>
        </w:rPr>
        <w:t xml:space="preserve">of PSPs, both </w:t>
      </w:r>
      <w:r w:rsidRPr="007A234F">
        <w:rPr>
          <w:rFonts w:ascii="Arial" w:eastAsia="Times New Roman" w:hAnsi="Arial" w:cs="Arial"/>
          <w:sz w:val="24"/>
          <w:szCs w:val="24"/>
          <w:lang w:eastAsia="en-GB"/>
        </w:rPr>
        <w:t xml:space="preserve">during </w:t>
      </w:r>
      <w:r w:rsidR="00907263">
        <w:rPr>
          <w:rFonts w:ascii="Arial" w:eastAsia="Times New Roman" w:hAnsi="Arial" w:cs="Arial"/>
          <w:sz w:val="24"/>
          <w:szCs w:val="24"/>
          <w:lang w:eastAsia="en-GB"/>
        </w:rPr>
        <w:t>the process as well as after identify</w:t>
      </w:r>
      <w:r w:rsidR="003F1EA1">
        <w:rPr>
          <w:rFonts w:ascii="Arial" w:eastAsia="Times New Roman" w:hAnsi="Arial" w:cs="Arial"/>
          <w:sz w:val="24"/>
          <w:szCs w:val="24"/>
          <w:lang w:eastAsia="en-GB"/>
        </w:rPr>
        <w:t>ing a top ten list of priority topics</w:t>
      </w:r>
      <w:r w:rsidRPr="007A234F">
        <w:rPr>
          <w:rFonts w:ascii="Arial" w:eastAsia="Times New Roman" w:hAnsi="Arial" w:cs="Arial"/>
          <w:sz w:val="24"/>
          <w:szCs w:val="24"/>
          <w:lang w:eastAsia="en-GB"/>
        </w:rPr>
        <w:t xml:space="preserve"> </w:t>
      </w:r>
    </w:p>
    <w:p w:rsidR="007A234F" w:rsidRPr="002E0588" w:rsidRDefault="007A234F" w:rsidP="007A234F">
      <w:pPr>
        <w:pStyle w:val="ListParagraph"/>
        <w:shd w:val="clear" w:color="auto" w:fill="FFFFFF"/>
        <w:spacing w:after="0"/>
        <w:ind w:left="1440" w:hanging="720"/>
        <w:contextualSpacing w:val="0"/>
        <w:rPr>
          <w:rFonts w:ascii="Arial" w:eastAsia="Times New Roman" w:hAnsi="Arial" w:cs="Arial"/>
          <w:sz w:val="24"/>
          <w:szCs w:val="24"/>
          <w:lang w:eastAsia="en-GB"/>
        </w:rPr>
      </w:pPr>
    </w:p>
    <w:p w:rsidR="0087408D" w:rsidRPr="00DF7CE0" w:rsidRDefault="007A234F" w:rsidP="00DF7CE0">
      <w:pPr>
        <w:rPr>
          <w:rFonts w:ascii="Arial" w:hAnsi="Arial" w:cs="Arial"/>
          <w:b/>
          <w:color w:val="0070C0"/>
          <w:sz w:val="28"/>
        </w:rPr>
      </w:pPr>
      <w:r w:rsidRPr="00DF7CE0">
        <w:rPr>
          <w:rFonts w:ascii="Arial" w:hAnsi="Arial" w:cs="Arial"/>
          <w:b/>
          <w:color w:val="0070C0"/>
          <w:sz w:val="28"/>
        </w:rPr>
        <w:t>2. About TwoCan Associates</w:t>
      </w:r>
      <w:r w:rsidR="00907263">
        <w:rPr>
          <w:rFonts w:ascii="Arial" w:hAnsi="Arial" w:cs="Arial"/>
          <w:b/>
          <w:color w:val="0070C0"/>
          <w:sz w:val="28"/>
        </w:rPr>
        <w:t xml:space="preserve"> &amp;</w:t>
      </w:r>
      <w:r w:rsidR="00D67A48">
        <w:rPr>
          <w:rFonts w:ascii="Arial" w:hAnsi="Arial" w:cs="Arial"/>
          <w:b/>
          <w:color w:val="0070C0"/>
          <w:sz w:val="28"/>
        </w:rPr>
        <w:t xml:space="preserve"> Crowe Associates </w:t>
      </w:r>
    </w:p>
    <w:p w:rsidR="00122AFD" w:rsidRDefault="007A234F" w:rsidP="007A234F">
      <w:pPr>
        <w:spacing w:after="0"/>
        <w:ind w:left="720" w:hanging="720"/>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t>TwoCan Ass</w:t>
      </w:r>
      <w:r w:rsidR="003F1EA1">
        <w:rPr>
          <w:rFonts w:ascii="Arial" w:eastAsia="Times New Roman" w:hAnsi="Arial" w:cs="Arial"/>
          <w:sz w:val="24"/>
          <w:szCs w:val="24"/>
          <w:lang w:eastAsia="en-GB"/>
        </w:rPr>
        <w:t xml:space="preserve">ociates was established in 2004 </w:t>
      </w:r>
      <w:r>
        <w:rPr>
          <w:rFonts w:ascii="Arial" w:eastAsia="Times New Roman" w:hAnsi="Arial" w:cs="Arial"/>
          <w:sz w:val="24"/>
          <w:szCs w:val="24"/>
          <w:lang w:eastAsia="en-GB"/>
        </w:rPr>
        <w:t>and specialises in promoting and supporting patient and public involvement in h</w:t>
      </w:r>
      <w:r w:rsidR="00F02342">
        <w:rPr>
          <w:rFonts w:ascii="Arial" w:eastAsia="Times New Roman" w:hAnsi="Arial" w:cs="Arial"/>
          <w:sz w:val="24"/>
          <w:szCs w:val="24"/>
          <w:lang w:eastAsia="en-GB"/>
        </w:rPr>
        <w:t>ealth and social care research, working with</w:t>
      </w:r>
      <w:r>
        <w:rPr>
          <w:rFonts w:ascii="Arial" w:eastAsia="Times New Roman" w:hAnsi="Arial" w:cs="Arial"/>
          <w:sz w:val="24"/>
          <w:szCs w:val="24"/>
          <w:lang w:eastAsia="en-GB"/>
        </w:rPr>
        <w:t xml:space="preserve"> </w:t>
      </w:r>
      <w:r w:rsidRPr="007A234F">
        <w:rPr>
          <w:rFonts w:ascii="Arial" w:eastAsia="Times New Roman" w:hAnsi="Arial" w:cs="Arial"/>
          <w:sz w:val="24"/>
          <w:szCs w:val="24"/>
          <w:lang w:eastAsia="en-GB"/>
        </w:rPr>
        <w:t xml:space="preserve">NHS and voluntary organisations </w:t>
      </w:r>
      <w:r>
        <w:rPr>
          <w:rFonts w:ascii="Arial" w:eastAsia="Times New Roman" w:hAnsi="Arial" w:cs="Arial"/>
          <w:sz w:val="24"/>
          <w:szCs w:val="24"/>
          <w:lang w:eastAsia="en-GB"/>
        </w:rPr>
        <w:t>to help</w:t>
      </w:r>
      <w:r w:rsidR="00F02342">
        <w:rPr>
          <w:rFonts w:ascii="Arial" w:eastAsia="Times New Roman" w:hAnsi="Arial" w:cs="Arial"/>
          <w:sz w:val="24"/>
          <w:szCs w:val="24"/>
          <w:lang w:eastAsia="en-GB"/>
        </w:rPr>
        <w:t xml:space="preserve"> </w:t>
      </w:r>
      <w:r w:rsidRPr="007A234F">
        <w:rPr>
          <w:rFonts w:ascii="Arial" w:eastAsia="Times New Roman" w:hAnsi="Arial" w:cs="Arial"/>
          <w:sz w:val="24"/>
          <w:szCs w:val="24"/>
          <w:lang w:eastAsia="en-GB"/>
        </w:rPr>
        <w:t>clarify the purpose of involvement, to improve policy and practice, and develop meaningful and effective partnerships.</w:t>
      </w:r>
      <w:r w:rsidR="003F1EA1">
        <w:rPr>
          <w:rFonts w:ascii="Arial" w:eastAsia="Times New Roman" w:hAnsi="Arial" w:cs="Arial"/>
          <w:sz w:val="24"/>
          <w:szCs w:val="24"/>
          <w:lang w:eastAsia="en-GB"/>
        </w:rPr>
        <w:t xml:space="preserve"> The Director, </w:t>
      </w:r>
      <w:r w:rsidR="00F02342">
        <w:rPr>
          <w:rFonts w:ascii="Arial" w:eastAsia="Times New Roman" w:hAnsi="Arial" w:cs="Arial"/>
          <w:sz w:val="24"/>
          <w:szCs w:val="24"/>
          <w:lang w:eastAsia="en-GB"/>
        </w:rPr>
        <w:t>Dr</w:t>
      </w:r>
      <w:r>
        <w:rPr>
          <w:rFonts w:ascii="Arial" w:eastAsia="Times New Roman" w:hAnsi="Arial" w:cs="Arial"/>
          <w:sz w:val="24"/>
          <w:szCs w:val="24"/>
          <w:lang w:eastAsia="en-GB"/>
        </w:rPr>
        <w:t xml:space="preserve"> Kristina Staley, will</w:t>
      </w:r>
      <w:r w:rsidR="00362FC2">
        <w:rPr>
          <w:rFonts w:ascii="Arial" w:eastAsia="Times New Roman" w:hAnsi="Arial" w:cs="Arial"/>
          <w:sz w:val="24"/>
          <w:szCs w:val="24"/>
          <w:lang w:eastAsia="en-GB"/>
        </w:rPr>
        <w:t xml:space="preserve"> jointly</w:t>
      </w:r>
      <w:r>
        <w:rPr>
          <w:rFonts w:ascii="Arial" w:eastAsia="Times New Roman" w:hAnsi="Arial" w:cs="Arial"/>
          <w:sz w:val="24"/>
          <w:szCs w:val="24"/>
          <w:lang w:eastAsia="en-GB"/>
        </w:rPr>
        <w:t xml:space="preserve"> lead on this project. She has worked as an Information Specialist on several JLA PSPs and is familiar with the issues that arise in developing researchable questions from </w:t>
      </w:r>
      <w:r w:rsidR="00F02342">
        <w:rPr>
          <w:rFonts w:ascii="Arial" w:eastAsia="Times New Roman" w:hAnsi="Arial" w:cs="Arial"/>
          <w:sz w:val="24"/>
          <w:szCs w:val="24"/>
          <w:lang w:eastAsia="en-GB"/>
        </w:rPr>
        <w:t>the top tens</w:t>
      </w:r>
      <w:r>
        <w:rPr>
          <w:rFonts w:ascii="Arial" w:eastAsia="Times New Roman" w:hAnsi="Arial" w:cs="Arial"/>
          <w:sz w:val="24"/>
          <w:szCs w:val="24"/>
          <w:lang w:eastAsia="en-GB"/>
        </w:rPr>
        <w:t>. She carried out an early scoping study in 2008</w:t>
      </w:r>
      <w:r w:rsidR="00952334">
        <w:rPr>
          <w:rFonts w:ascii="Arial" w:eastAsia="Times New Roman" w:hAnsi="Arial" w:cs="Arial"/>
          <w:sz w:val="24"/>
          <w:szCs w:val="24"/>
          <w:lang w:eastAsia="en-GB"/>
        </w:rPr>
        <w:t xml:space="preserve"> </w:t>
      </w:r>
      <w:r>
        <w:rPr>
          <w:rFonts w:ascii="Arial" w:eastAsia="Times New Roman" w:hAnsi="Arial" w:cs="Arial"/>
          <w:sz w:val="24"/>
          <w:szCs w:val="24"/>
          <w:lang w:eastAsia="en-GB"/>
        </w:rPr>
        <w:t>for the JLA</w:t>
      </w:r>
      <w:r w:rsidR="00952334">
        <w:rPr>
          <w:rFonts w:ascii="Arial" w:eastAsia="Times New Roman" w:hAnsi="Arial" w:cs="Arial"/>
          <w:sz w:val="24"/>
          <w:szCs w:val="24"/>
          <w:lang w:eastAsia="en-GB"/>
        </w:rPr>
        <w:t xml:space="preserve"> (4), to explore </w:t>
      </w:r>
      <w:r>
        <w:rPr>
          <w:rFonts w:ascii="Arial" w:eastAsia="Times New Roman" w:hAnsi="Arial" w:cs="Arial"/>
          <w:sz w:val="24"/>
          <w:szCs w:val="24"/>
          <w:lang w:eastAsia="en-GB"/>
        </w:rPr>
        <w:t xml:space="preserve">how public sector research funders make use of research priorities and is familiar with the </w:t>
      </w:r>
      <w:r w:rsidR="00DF7CE0">
        <w:rPr>
          <w:rFonts w:ascii="Arial" w:eastAsia="Times New Roman" w:hAnsi="Arial" w:cs="Arial"/>
          <w:sz w:val="24"/>
          <w:szCs w:val="24"/>
          <w:lang w:eastAsia="en-GB"/>
        </w:rPr>
        <w:t xml:space="preserve">potential </w:t>
      </w:r>
      <w:r>
        <w:rPr>
          <w:rFonts w:ascii="Arial" w:eastAsia="Times New Roman" w:hAnsi="Arial" w:cs="Arial"/>
          <w:sz w:val="24"/>
          <w:szCs w:val="24"/>
          <w:lang w:eastAsia="en-GB"/>
        </w:rPr>
        <w:t>challenges</w:t>
      </w:r>
      <w:r w:rsidR="00FE329C">
        <w:rPr>
          <w:rFonts w:ascii="Arial" w:eastAsia="Times New Roman" w:hAnsi="Arial" w:cs="Arial"/>
          <w:sz w:val="24"/>
          <w:szCs w:val="24"/>
          <w:lang w:eastAsia="en-GB"/>
        </w:rPr>
        <w:t xml:space="preserve"> they face</w:t>
      </w:r>
      <w:r>
        <w:rPr>
          <w:rFonts w:ascii="Arial" w:eastAsia="Times New Roman" w:hAnsi="Arial" w:cs="Arial"/>
          <w:sz w:val="24"/>
          <w:szCs w:val="24"/>
          <w:lang w:eastAsia="en-GB"/>
        </w:rPr>
        <w:t>.</w:t>
      </w:r>
      <w:r w:rsidR="00FE329C">
        <w:rPr>
          <w:rFonts w:ascii="Arial" w:eastAsia="Times New Roman" w:hAnsi="Arial" w:cs="Arial"/>
          <w:sz w:val="24"/>
          <w:szCs w:val="24"/>
          <w:lang w:eastAsia="en-GB"/>
        </w:rPr>
        <w:t xml:space="preserve"> </w:t>
      </w:r>
      <w:r w:rsidR="00952334">
        <w:rPr>
          <w:rFonts w:ascii="Arial" w:eastAsia="Times New Roman" w:hAnsi="Arial" w:cs="Arial"/>
          <w:sz w:val="24"/>
          <w:szCs w:val="24"/>
          <w:lang w:eastAsia="en-GB"/>
        </w:rPr>
        <w:t xml:space="preserve">Further information </w:t>
      </w:r>
      <w:r w:rsidR="00F02342">
        <w:rPr>
          <w:rFonts w:ascii="Arial" w:eastAsia="Times New Roman" w:hAnsi="Arial" w:cs="Arial"/>
          <w:sz w:val="24"/>
          <w:szCs w:val="24"/>
          <w:lang w:eastAsia="en-GB"/>
        </w:rPr>
        <w:t xml:space="preserve">available </w:t>
      </w:r>
      <w:r w:rsidR="00DF7CE0">
        <w:rPr>
          <w:rFonts w:ascii="Arial" w:eastAsia="Times New Roman" w:hAnsi="Arial" w:cs="Arial"/>
          <w:sz w:val="24"/>
          <w:szCs w:val="24"/>
          <w:lang w:eastAsia="en-GB"/>
        </w:rPr>
        <w:t xml:space="preserve">at: </w:t>
      </w:r>
      <w:hyperlink r:id="rId10" w:history="1">
        <w:r w:rsidR="00DF7CE0" w:rsidRPr="005A6419">
          <w:rPr>
            <w:rStyle w:val="Hyperlink"/>
            <w:rFonts w:ascii="Arial" w:eastAsia="Times New Roman" w:hAnsi="Arial" w:cs="Arial"/>
            <w:sz w:val="24"/>
            <w:szCs w:val="24"/>
            <w:lang w:eastAsia="en-GB"/>
          </w:rPr>
          <w:t>www.twocanassociates.co.uk</w:t>
        </w:r>
      </w:hyperlink>
    </w:p>
    <w:p w:rsidR="00DF7CE0" w:rsidRPr="002E0588" w:rsidRDefault="00DF7CE0" w:rsidP="007A234F">
      <w:pPr>
        <w:spacing w:after="0"/>
        <w:ind w:left="720" w:hanging="720"/>
        <w:rPr>
          <w:rFonts w:ascii="Arial" w:eastAsia="Times New Roman" w:hAnsi="Arial" w:cs="Arial"/>
          <w:sz w:val="24"/>
          <w:szCs w:val="24"/>
          <w:lang w:eastAsia="en-GB"/>
        </w:rPr>
      </w:pPr>
    </w:p>
    <w:p w:rsidR="00D67A48" w:rsidRDefault="00362FC2" w:rsidP="00F02342">
      <w:pPr>
        <w:spacing w:after="0"/>
        <w:ind w:left="720" w:hanging="720"/>
        <w:rPr>
          <w:rFonts w:ascii="Arial" w:eastAsia="Times New Roman" w:hAnsi="Arial" w:cs="Arial"/>
          <w:sz w:val="24"/>
          <w:szCs w:val="24"/>
        </w:rPr>
      </w:pPr>
      <w:r w:rsidRPr="00362FC2">
        <w:rPr>
          <w:rFonts w:ascii="Arial" w:hAnsi="Arial" w:cs="Arial"/>
          <w:sz w:val="24"/>
        </w:rPr>
        <w:t>2.2</w:t>
      </w:r>
      <w:r>
        <w:rPr>
          <w:rFonts w:ascii="Arial" w:hAnsi="Arial" w:cs="Arial"/>
          <w:b/>
          <w:sz w:val="24"/>
        </w:rPr>
        <w:tab/>
      </w:r>
      <w:r w:rsidR="00D67A48" w:rsidRPr="003F1EA1">
        <w:rPr>
          <w:rFonts w:ascii="Arial" w:eastAsia="Times New Roman" w:hAnsi="Arial" w:cs="Arial"/>
          <w:sz w:val="24"/>
          <w:szCs w:val="24"/>
        </w:rPr>
        <w:t>Crowe Associates</w:t>
      </w:r>
      <w:r w:rsidR="00D67A48">
        <w:rPr>
          <w:rFonts w:ascii="Arial" w:eastAsia="Times New Roman" w:hAnsi="Arial" w:cs="Arial"/>
          <w:sz w:val="24"/>
          <w:szCs w:val="24"/>
        </w:rPr>
        <w:t xml:space="preserve">, established 20 years ago has </w:t>
      </w:r>
      <w:r w:rsidR="00D67A48" w:rsidRPr="003F1EA1">
        <w:rPr>
          <w:rFonts w:ascii="Arial" w:eastAsia="Times New Roman" w:hAnsi="Arial" w:cs="Arial"/>
          <w:sz w:val="24"/>
          <w:szCs w:val="24"/>
        </w:rPr>
        <w:t xml:space="preserve">a strong record of facilitation, consultation and project management in health and social care organisations and especially in patient and public involvement.  Sally </w:t>
      </w:r>
      <w:r w:rsidR="000E548B">
        <w:rPr>
          <w:rFonts w:ascii="Arial" w:eastAsia="Times New Roman" w:hAnsi="Arial" w:cs="Arial"/>
          <w:sz w:val="24"/>
          <w:szCs w:val="24"/>
        </w:rPr>
        <w:t xml:space="preserve">Crowe, the joint lead on this project, </w:t>
      </w:r>
      <w:r w:rsidR="00D67A48" w:rsidRPr="003F1EA1">
        <w:rPr>
          <w:rFonts w:ascii="Arial" w:eastAsia="Times New Roman" w:hAnsi="Arial" w:cs="Arial"/>
          <w:sz w:val="24"/>
          <w:szCs w:val="24"/>
        </w:rPr>
        <w:t xml:space="preserve">has </w:t>
      </w:r>
      <w:r>
        <w:rPr>
          <w:rFonts w:ascii="Arial" w:eastAsia="Times New Roman" w:hAnsi="Arial" w:cs="Arial"/>
          <w:sz w:val="24"/>
          <w:szCs w:val="24"/>
        </w:rPr>
        <w:t>partnered with</w:t>
      </w:r>
      <w:r w:rsidR="00D67A48" w:rsidRPr="003F1EA1">
        <w:rPr>
          <w:rFonts w:ascii="Arial" w:eastAsia="Times New Roman" w:hAnsi="Arial" w:cs="Arial"/>
          <w:sz w:val="24"/>
          <w:szCs w:val="24"/>
        </w:rPr>
        <w:t xml:space="preserve"> NIHR, INVOLVE, research networks and many voluntary organisations over the years</w:t>
      </w:r>
      <w:r w:rsidR="00D67A48">
        <w:rPr>
          <w:rFonts w:ascii="Arial" w:eastAsia="Times New Roman" w:hAnsi="Arial" w:cs="Arial"/>
          <w:sz w:val="24"/>
          <w:szCs w:val="24"/>
        </w:rPr>
        <w:t xml:space="preserve"> on aspects of public involvement in research</w:t>
      </w:r>
      <w:r w:rsidR="00D67A48" w:rsidRPr="003F1EA1">
        <w:rPr>
          <w:rFonts w:ascii="Arial" w:eastAsia="Times New Roman" w:hAnsi="Arial" w:cs="Arial"/>
          <w:sz w:val="24"/>
          <w:szCs w:val="24"/>
        </w:rPr>
        <w:t>.</w:t>
      </w:r>
      <w:r w:rsidR="003F1EA1">
        <w:rPr>
          <w:rFonts w:ascii="Arial" w:eastAsia="Times New Roman" w:hAnsi="Arial" w:cs="Arial"/>
          <w:sz w:val="24"/>
          <w:szCs w:val="24"/>
        </w:rPr>
        <w:t xml:space="preserve"> </w:t>
      </w:r>
      <w:r w:rsidR="00D67A48">
        <w:rPr>
          <w:rFonts w:ascii="Arial" w:eastAsia="Times New Roman" w:hAnsi="Arial" w:cs="Arial"/>
          <w:sz w:val="24"/>
          <w:szCs w:val="24"/>
        </w:rPr>
        <w:t>Sally helped establish the James Lind Alliance in the 2003 and was responsible for the methodology and supported many PSPs over the years</w:t>
      </w:r>
      <w:r>
        <w:rPr>
          <w:rFonts w:ascii="Arial" w:eastAsia="Times New Roman" w:hAnsi="Arial" w:cs="Arial"/>
          <w:sz w:val="24"/>
          <w:szCs w:val="24"/>
        </w:rPr>
        <w:t>. S</w:t>
      </w:r>
      <w:r w:rsidR="00D67A48">
        <w:rPr>
          <w:rFonts w:ascii="Arial" w:eastAsia="Times New Roman" w:hAnsi="Arial" w:cs="Arial"/>
          <w:sz w:val="24"/>
          <w:szCs w:val="24"/>
        </w:rPr>
        <w:t>he has also published one of the few evaluative papers about the research outputs of PSPs and remains curious and engaged in their influence on the research agenda</w:t>
      </w:r>
      <w:r w:rsidR="003F1EA1">
        <w:rPr>
          <w:rFonts w:ascii="Arial" w:eastAsia="Times New Roman" w:hAnsi="Arial" w:cs="Arial"/>
          <w:sz w:val="24"/>
          <w:szCs w:val="24"/>
        </w:rPr>
        <w:t xml:space="preserve"> (1</w:t>
      </w:r>
      <w:r>
        <w:rPr>
          <w:rFonts w:ascii="Arial" w:eastAsia="Times New Roman" w:hAnsi="Arial" w:cs="Arial"/>
          <w:sz w:val="24"/>
          <w:szCs w:val="24"/>
        </w:rPr>
        <w:t>)</w:t>
      </w:r>
      <w:r w:rsidR="00D67A48">
        <w:rPr>
          <w:rFonts w:ascii="Arial" w:eastAsia="Times New Roman" w:hAnsi="Arial" w:cs="Arial"/>
          <w:sz w:val="24"/>
          <w:szCs w:val="24"/>
        </w:rPr>
        <w:t xml:space="preserve">. </w:t>
      </w:r>
      <w:r w:rsidR="00F02342">
        <w:rPr>
          <w:rFonts w:ascii="Arial" w:eastAsia="Times New Roman" w:hAnsi="Arial" w:cs="Arial"/>
          <w:sz w:val="24"/>
          <w:szCs w:val="24"/>
        </w:rPr>
        <w:t xml:space="preserve">Further information available at: </w:t>
      </w:r>
      <w:hyperlink r:id="rId11" w:history="1">
        <w:r w:rsidR="00F02342" w:rsidRPr="00B16DC5">
          <w:rPr>
            <w:rStyle w:val="Hyperlink"/>
            <w:rFonts w:ascii="Arial" w:eastAsia="Times New Roman" w:hAnsi="Arial" w:cs="Arial"/>
            <w:sz w:val="24"/>
            <w:szCs w:val="24"/>
          </w:rPr>
          <w:t>www.crowe-associates.co.uk</w:t>
        </w:r>
      </w:hyperlink>
    </w:p>
    <w:p w:rsidR="00F02342" w:rsidRDefault="00F02342" w:rsidP="00F02342">
      <w:pPr>
        <w:spacing w:after="0"/>
        <w:ind w:left="720" w:hanging="720"/>
        <w:rPr>
          <w:rFonts w:ascii="Arial" w:eastAsia="Times New Roman" w:hAnsi="Arial" w:cs="Arial"/>
          <w:sz w:val="24"/>
          <w:szCs w:val="24"/>
        </w:rPr>
      </w:pPr>
    </w:p>
    <w:p w:rsidR="00DF7CE0" w:rsidRPr="00D67A48" w:rsidRDefault="00DF7CE0">
      <w:pPr>
        <w:spacing w:after="0" w:line="240" w:lineRule="auto"/>
        <w:rPr>
          <w:rFonts w:ascii="Arial" w:hAnsi="Arial" w:cs="Arial"/>
          <w:b/>
          <w:sz w:val="24"/>
        </w:rPr>
      </w:pPr>
    </w:p>
    <w:p w:rsidR="00DF7CE0" w:rsidRDefault="00DF7CE0" w:rsidP="003F1EA1">
      <w:pPr>
        <w:spacing w:after="0" w:line="240" w:lineRule="auto"/>
        <w:rPr>
          <w:rFonts w:ascii="Arial" w:hAnsi="Arial" w:cs="Arial"/>
          <w:b/>
          <w:color w:val="0070C0"/>
          <w:sz w:val="28"/>
        </w:rPr>
      </w:pPr>
      <w:r w:rsidRPr="00DF7CE0">
        <w:rPr>
          <w:rFonts w:ascii="Arial" w:hAnsi="Arial" w:cs="Arial"/>
          <w:b/>
          <w:color w:val="0070C0"/>
          <w:sz w:val="28"/>
        </w:rPr>
        <w:lastRenderedPageBreak/>
        <w:t>3. Proposed approach</w:t>
      </w:r>
    </w:p>
    <w:p w:rsidR="00362FC2" w:rsidRDefault="00362FC2" w:rsidP="00362FC2">
      <w:pPr>
        <w:spacing w:after="0" w:line="240" w:lineRule="auto"/>
        <w:rPr>
          <w:rFonts w:ascii="Arial" w:hAnsi="Arial" w:cs="Arial"/>
          <w:b/>
          <w:color w:val="0070C0"/>
          <w:sz w:val="28"/>
        </w:rPr>
      </w:pPr>
    </w:p>
    <w:p w:rsidR="00106D26" w:rsidRPr="00106D26" w:rsidRDefault="00DF7CE0" w:rsidP="00106D26">
      <w:pPr>
        <w:spacing w:after="120"/>
        <w:ind w:left="720" w:hanging="720"/>
        <w:rPr>
          <w:rFonts w:ascii="Arial" w:hAnsi="Arial" w:cs="Arial"/>
          <w:sz w:val="24"/>
          <w:szCs w:val="24"/>
        </w:rPr>
      </w:pPr>
      <w:r w:rsidRPr="00106D26">
        <w:rPr>
          <w:rFonts w:ascii="Arial" w:hAnsi="Arial" w:cs="Arial"/>
          <w:sz w:val="24"/>
          <w:szCs w:val="24"/>
        </w:rPr>
        <w:t>3.1</w:t>
      </w:r>
      <w:r w:rsidR="00106D26" w:rsidRPr="00106D26">
        <w:rPr>
          <w:rFonts w:ascii="Arial" w:hAnsi="Arial" w:cs="Arial"/>
          <w:sz w:val="24"/>
          <w:szCs w:val="24"/>
        </w:rPr>
        <w:tab/>
        <w:t xml:space="preserve">The project will involve </w:t>
      </w:r>
      <w:r w:rsidR="00106D26">
        <w:rPr>
          <w:rFonts w:ascii="Arial" w:hAnsi="Arial" w:cs="Arial"/>
          <w:sz w:val="24"/>
          <w:szCs w:val="24"/>
        </w:rPr>
        <w:t>the following five stages:</w:t>
      </w:r>
      <w:r w:rsidR="00106D26" w:rsidRPr="00106D26">
        <w:rPr>
          <w:rFonts w:ascii="Arial" w:hAnsi="Arial" w:cs="Arial"/>
          <w:sz w:val="24"/>
          <w:szCs w:val="24"/>
        </w:rPr>
        <w:t xml:space="preserve"> </w:t>
      </w:r>
    </w:p>
    <w:p w:rsidR="00106D26" w:rsidRPr="00106D26" w:rsidRDefault="00106D26" w:rsidP="00106D26">
      <w:pPr>
        <w:pStyle w:val="ListParagraph"/>
        <w:numPr>
          <w:ilvl w:val="1"/>
          <w:numId w:val="12"/>
        </w:numPr>
        <w:spacing w:after="120"/>
        <w:ind w:left="1434" w:hanging="357"/>
        <w:contextualSpacing w:val="0"/>
        <w:rPr>
          <w:rFonts w:ascii="Arial" w:hAnsi="Arial" w:cs="Arial"/>
          <w:sz w:val="24"/>
          <w:szCs w:val="24"/>
        </w:rPr>
      </w:pPr>
      <w:r w:rsidRPr="00106D26">
        <w:rPr>
          <w:rFonts w:ascii="Arial" w:hAnsi="Arial" w:cs="Arial"/>
          <w:sz w:val="24"/>
          <w:szCs w:val="24"/>
        </w:rPr>
        <w:t>Initial preparation and consultation</w:t>
      </w:r>
    </w:p>
    <w:p w:rsidR="00106D26" w:rsidRPr="00106D26" w:rsidRDefault="00106D26" w:rsidP="00106D26">
      <w:pPr>
        <w:pStyle w:val="ListParagraph"/>
        <w:numPr>
          <w:ilvl w:val="1"/>
          <w:numId w:val="12"/>
        </w:numPr>
        <w:spacing w:after="120"/>
        <w:ind w:left="1434" w:hanging="357"/>
        <w:contextualSpacing w:val="0"/>
        <w:rPr>
          <w:rFonts w:ascii="Arial" w:hAnsi="Arial" w:cs="Arial"/>
          <w:sz w:val="24"/>
          <w:szCs w:val="24"/>
        </w:rPr>
      </w:pPr>
      <w:r w:rsidRPr="00106D26">
        <w:rPr>
          <w:rFonts w:ascii="Arial" w:hAnsi="Arial" w:cs="Arial"/>
          <w:sz w:val="24"/>
          <w:szCs w:val="24"/>
        </w:rPr>
        <w:t xml:space="preserve">Planning the case studies and interviews – </w:t>
      </w:r>
      <w:r w:rsidR="00EF6608">
        <w:rPr>
          <w:rFonts w:ascii="Arial" w:hAnsi="Arial" w:cs="Arial"/>
          <w:sz w:val="24"/>
          <w:szCs w:val="24"/>
        </w:rPr>
        <w:t>Advisory</w:t>
      </w:r>
      <w:r w:rsidRPr="00106D26">
        <w:rPr>
          <w:rFonts w:ascii="Arial" w:hAnsi="Arial" w:cs="Arial"/>
          <w:sz w:val="24"/>
          <w:szCs w:val="24"/>
        </w:rPr>
        <w:t xml:space="preserve"> Group Meeting</w:t>
      </w:r>
    </w:p>
    <w:p w:rsidR="00106D26" w:rsidRPr="00106D26" w:rsidRDefault="00106D26" w:rsidP="00106D26">
      <w:pPr>
        <w:pStyle w:val="ListParagraph"/>
        <w:numPr>
          <w:ilvl w:val="1"/>
          <w:numId w:val="12"/>
        </w:numPr>
        <w:spacing w:after="120"/>
        <w:ind w:left="1434" w:hanging="357"/>
        <w:contextualSpacing w:val="0"/>
        <w:rPr>
          <w:rFonts w:ascii="Arial" w:hAnsi="Arial" w:cs="Arial"/>
          <w:sz w:val="24"/>
          <w:szCs w:val="24"/>
        </w:rPr>
      </w:pPr>
      <w:r w:rsidRPr="00106D26">
        <w:rPr>
          <w:rFonts w:ascii="Arial" w:hAnsi="Arial" w:cs="Arial"/>
          <w:sz w:val="24"/>
          <w:szCs w:val="24"/>
        </w:rPr>
        <w:t>Conducting interviews and analysing the findings - draft report</w:t>
      </w:r>
    </w:p>
    <w:p w:rsidR="00106D26" w:rsidRPr="00106D26" w:rsidRDefault="00106D26" w:rsidP="00106D26">
      <w:pPr>
        <w:pStyle w:val="ListParagraph"/>
        <w:numPr>
          <w:ilvl w:val="1"/>
          <w:numId w:val="12"/>
        </w:numPr>
        <w:spacing w:after="120"/>
        <w:ind w:left="1434" w:hanging="357"/>
        <w:contextualSpacing w:val="0"/>
        <w:rPr>
          <w:rFonts w:ascii="Arial" w:hAnsi="Arial" w:cs="Arial"/>
          <w:sz w:val="24"/>
          <w:szCs w:val="24"/>
        </w:rPr>
      </w:pPr>
      <w:r w:rsidRPr="00106D26">
        <w:rPr>
          <w:rFonts w:ascii="Arial" w:hAnsi="Arial" w:cs="Arial"/>
          <w:sz w:val="24"/>
          <w:szCs w:val="24"/>
        </w:rPr>
        <w:t xml:space="preserve">Developing recommendations – </w:t>
      </w:r>
      <w:r w:rsidR="00EF6608">
        <w:rPr>
          <w:rFonts w:ascii="Arial" w:hAnsi="Arial" w:cs="Arial"/>
          <w:sz w:val="24"/>
          <w:szCs w:val="24"/>
        </w:rPr>
        <w:t>Advisory</w:t>
      </w:r>
      <w:r w:rsidRPr="00106D26">
        <w:rPr>
          <w:rFonts w:ascii="Arial" w:hAnsi="Arial" w:cs="Arial"/>
          <w:sz w:val="24"/>
          <w:szCs w:val="24"/>
        </w:rPr>
        <w:t xml:space="preserve"> Group meeting</w:t>
      </w:r>
    </w:p>
    <w:p w:rsidR="00106D26" w:rsidRPr="00106D26" w:rsidRDefault="00106D26" w:rsidP="00106D26">
      <w:pPr>
        <w:pStyle w:val="ListParagraph"/>
        <w:numPr>
          <w:ilvl w:val="1"/>
          <w:numId w:val="12"/>
        </w:numPr>
        <w:spacing w:after="120"/>
        <w:rPr>
          <w:rFonts w:ascii="Arial" w:hAnsi="Arial" w:cs="Arial"/>
          <w:sz w:val="24"/>
          <w:szCs w:val="24"/>
        </w:rPr>
      </w:pPr>
      <w:r w:rsidRPr="00106D26">
        <w:rPr>
          <w:rFonts w:ascii="Arial" w:hAnsi="Arial" w:cs="Arial"/>
          <w:sz w:val="24"/>
          <w:szCs w:val="24"/>
        </w:rPr>
        <w:t>Final report</w:t>
      </w:r>
    </w:p>
    <w:p w:rsidR="00106D26" w:rsidRDefault="00106D26" w:rsidP="00106D26">
      <w:pPr>
        <w:spacing w:after="0"/>
        <w:ind w:left="709"/>
        <w:rPr>
          <w:rFonts w:ascii="Arial" w:hAnsi="Arial" w:cs="Arial"/>
          <w:sz w:val="24"/>
          <w:szCs w:val="24"/>
        </w:rPr>
      </w:pPr>
      <w:r w:rsidRPr="00106D26">
        <w:rPr>
          <w:rFonts w:ascii="Arial" w:hAnsi="Arial" w:cs="Arial"/>
          <w:sz w:val="24"/>
          <w:szCs w:val="24"/>
        </w:rPr>
        <w:t>These will now be discussed in turn, followed by an outline of how patients, carers and health professionals will be involved and how best practice will be followed in terms of research governance.</w:t>
      </w:r>
    </w:p>
    <w:p w:rsidR="00106D26" w:rsidRDefault="00106D26" w:rsidP="00106D26">
      <w:pPr>
        <w:spacing w:after="0"/>
        <w:ind w:left="709"/>
        <w:rPr>
          <w:rFonts w:ascii="Arial" w:hAnsi="Arial" w:cs="Arial"/>
          <w:sz w:val="24"/>
          <w:szCs w:val="24"/>
        </w:rPr>
      </w:pPr>
    </w:p>
    <w:p w:rsidR="00FE329C" w:rsidRPr="00FE329C" w:rsidRDefault="00FE329C" w:rsidP="00FE329C">
      <w:pPr>
        <w:spacing w:after="120"/>
        <w:rPr>
          <w:rFonts w:ascii="Arial" w:hAnsi="Arial" w:cs="Arial"/>
          <w:b/>
          <w:sz w:val="24"/>
          <w:szCs w:val="24"/>
        </w:rPr>
      </w:pPr>
      <w:r w:rsidRPr="00FE329C">
        <w:rPr>
          <w:rFonts w:ascii="Arial" w:hAnsi="Arial" w:cs="Arial"/>
          <w:b/>
          <w:sz w:val="24"/>
          <w:szCs w:val="24"/>
        </w:rPr>
        <w:t>(a) Initial preparation and consultation</w:t>
      </w:r>
    </w:p>
    <w:p w:rsidR="00106D26" w:rsidRDefault="00106D26" w:rsidP="00701EDB">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ED0EF2">
        <w:rPr>
          <w:rFonts w:ascii="Arial" w:hAnsi="Arial" w:cs="Arial"/>
          <w:sz w:val="24"/>
          <w:szCs w:val="24"/>
        </w:rPr>
        <w:t>We</w:t>
      </w:r>
      <w:r w:rsidR="00FE329C">
        <w:rPr>
          <w:rFonts w:ascii="Arial" w:hAnsi="Arial" w:cs="Arial"/>
          <w:sz w:val="24"/>
          <w:szCs w:val="24"/>
        </w:rPr>
        <w:t xml:space="preserve"> will carry </w:t>
      </w:r>
      <w:r w:rsidR="00061A51">
        <w:rPr>
          <w:rFonts w:ascii="Arial" w:hAnsi="Arial" w:cs="Arial"/>
          <w:sz w:val="24"/>
          <w:szCs w:val="24"/>
        </w:rPr>
        <w:t>out an initial consultation of the key stakeholders in this project</w:t>
      </w:r>
      <w:r w:rsidR="00FE329C">
        <w:rPr>
          <w:rFonts w:ascii="Arial" w:hAnsi="Arial" w:cs="Arial"/>
          <w:sz w:val="24"/>
          <w:szCs w:val="24"/>
        </w:rPr>
        <w:t xml:space="preserve">, JLA advisers and managers, representatives of funding organisations, representatives from previous JLA PSPs to include clinicians, patients and carers, staff from patient organisations and clinical researchers. We will ask these informants to identify potential case studies of where JLA PSPs have successfully influenced researchers and/or funders </w:t>
      </w:r>
      <w:r w:rsidR="00701EDB">
        <w:rPr>
          <w:rFonts w:ascii="Arial" w:hAnsi="Arial" w:cs="Arial"/>
          <w:sz w:val="24"/>
          <w:szCs w:val="24"/>
        </w:rPr>
        <w:t xml:space="preserve">as well as identifying people who could be interviewed for their perspectives on the challenges </w:t>
      </w:r>
      <w:r w:rsidR="00061A51">
        <w:rPr>
          <w:rFonts w:ascii="Arial" w:hAnsi="Arial" w:cs="Arial"/>
          <w:sz w:val="24"/>
          <w:szCs w:val="24"/>
        </w:rPr>
        <w:t>in</w:t>
      </w:r>
      <w:r w:rsidR="00701EDB">
        <w:rPr>
          <w:rFonts w:ascii="Arial" w:hAnsi="Arial" w:cs="Arial"/>
          <w:sz w:val="24"/>
          <w:szCs w:val="24"/>
        </w:rPr>
        <w:t xml:space="preserve"> making use of JLA research priorities in Stage </w:t>
      </w:r>
      <w:r w:rsidR="00ED0EF2">
        <w:rPr>
          <w:rFonts w:ascii="Arial" w:hAnsi="Arial" w:cs="Arial"/>
          <w:sz w:val="24"/>
          <w:szCs w:val="24"/>
        </w:rPr>
        <w:t>(c)</w:t>
      </w:r>
      <w:r w:rsidR="00701EDB">
        <w:rPr>
          <w:rFonts w:ascii="Arial" w:hAnsi="Arial" w:cs="Arial"/>
          <w:sz w:val="24"/>
          <w:szCs w:val="24"/>
        </w:rPr>
        <w:t xml:space="preserve">. </w:t>
      </w:r>
    </w:p>
    <w:p w:rsidR="00701EDB" w:rsidRDefault="00701EDB" w:rsidP="00701EDB">
      <w:pPr>
        <w:spacing w:after="0"/>
        <w:ind w:left="720" w:hanging="720"/>
        <w:rPr>
          <w:rFonts w:ascii="Arial" w:hAnsi="Arial" w:cs="Arial"/>
          <w:sz w:val="24"/>
          <w:szCs w:val="24"/>
        </w:rPr>
      </w:pPr>
    </w:p>
    <w:p w:rsidR="00701EDB" w:rsidRDefault="00701EDB" w:rsidP="00701EDB">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We will invite a group of approx. 10-14 people to form a</w:t>
      </w:r>
      <w:r w:rsidR="00ED0EF2">
        <w:rPr>
          <w:rFonts w:ascii="Arial" w:hAnsi="Arial" w:cs="Arial"/>
          <w:sz w:val="24"/>
          <w:szCs w:val="24"/>
        </w:rPr>
        <w:t>n</w:t>
      </w:r>
      <w:r>
        <w:rPr>
          <w:rFonts w:ascii="Arial" w:hAnsi="Arial" w:cs="Arial"/>
          <w:sz w:val="24"/>
          <w:szCs w:val="24"/>
        </w:rPr>
        <w:t xml:space="preserve"> </w:t>
      </w:r>
      <w:r w:rsidR="00EF6608">
        <w:rPr>
          <w:rFonts w:ascii="Arial" w:hAnsi="Arial" w:cs="Arial"/>
          <w:sz w:val="24"/>
          <w:szCs w:val="24"/>
        </w:rPr>
        <w:t>Advisory</w:t>
      </w:r>
      <w:r>
        <w:rPr>
          <w:rFonts w:ascii="Arial" w:hAnsi="Arial" w:cs="Arial"/>
          <w:sz w:val="24"/>
          <w:szCs w:val="24"/>
        </w:rPr>
        <w:t xml:space="preserve"> Group. This will include representatives of all </w:t>
      </w:r>
      <w:r w:rsidR="00061A51">
        <w:rPr>
          <w:rFonts w:ascii="Arial" w:hAnsi="Arial" w:cs="Arial"/>
          <w:sz w:val="24"/>
          <w:szCs w:val="24"/>
        </w:rPr>
        <w:t xml:space="preserve">the </w:t>
      </w:r>
      <w:r>
        <w:rPr>
          <w:rFonts w:ascii="Arial" w:hAnsi="Arial" w:cs="Arial"/>
          <w:sz w:val="24"/>
          <w:szCs w:val="24"/>
        </w:rPr>
        <w:t xml:space="preserve">stakeholders in the project (as listed above) and will meet twice, as discussed below. The </w:t>
      </w:r>
      <w:r w:rsidR="00EF6608">
        <w:rPr>
          <w:rFonts w:ascii="Arial" w:hAnsi="Arial" w:cs="Arial"/>
          <w:sz w:val="24"/>
          <w:szCs w:val="24"/>
        </w:rPr>
        <w:t>Advisory</w:t>
      </w:r>
      <w:r>
        <w:rPr>
          <w:rFonts w:ascii="Arial" w:hAnsi="Arial" w:cs="Arial"/>
          <w:sz w:val="24"/>
          <w:szCs w:val="24"/>
        </w:rPr>
        <w:t xml:space="preserve"> Group will play an important role in shaping the </w:t>
      </w:r>
      <w:r w:rsidR="00362FC2">
        <w:rPr>
          <w:rFonts w:ascii="Arial" w:hAnsi="Arial" w:cs="Arial"/>
          <w:sz w:val="24"/>
          <w:szCs w:val="24"/>
        </w:rPr>
        <w:t>project</w:t>
      </w:r>
      <w:r>
        <w:rPr>
          <w:rFonts w:ascii="Arial" w:hAnsi="Arial" w:cs="Arial"/>
          <w:sz w:val="24"/>
          <w:szCs w:val="24"/>
        </w:rPr>
        <w:t xml:space="preserve"> and developing the final recommendations to ensure they are practical and relevant to past and future PSPs.</w:t>
      </w:r>
    </w:p>
    <w:p w:rsidR="00701EDB" w:rsidRDefault="00701EDB" w:rsidP="00701EDB">
      <w:pPr>
        <w:spacing w:after="0"/>
        <w:ind w:left="720" w:hanging="720"/>
        <w:rPr>
          <w:rFonts w:ascii="Arial" w:hAnsi="Arial" w:cs="Arial"/>
          <w:sz w:val="24"/>
          <w:szCs w:val="24"/>
        </w:rPr>
      </w:pPr>
    </w:p>
    <w:p w:rsidR="00701EDB" w:rsidRPr="00701EDB" w:rsidRDefault="00701EDB" w:rsidP="00701EDB">
      <w:pPr>
        <w:spacing w:after="120"/>
        <w:rPr>
          <w:rFonts w:ascii="Arial" w:hAnsi="Arial" w:cs="Arial"/>
          <w:b/>
          <w:sz w:val="24"/>
          <w:szCs w:val="24"/>
        </w:rPr>
      </w:pPr>
      <w:r w:rsidRPr="00701EDB">
        <w:rPr>
          <w:rFonts w:ascii="Arial" w:hAnsi="Arial" w:cs="Arial"/>
          <w:b/>
          <w:sz w:val="24"/>
          <w:szCs w:val="24"/>
        </w:rPr>
        <w:t xml:space="preserve">(b) Planning the case studies and interviews – </w:t>
      </w:r>
      <w:r w:rsidR="00EF6608">
        <w:rPr>
          <w:rFonts w:ascii="Arial" w:hAnsi="Arial" w:cs="Arial"/>
          <w:b/>
          <w:sz w:val="24"/>
          <w:szCs w:val="24"/>
        </w:rPr>
        <w:t>Advisory</w:t>
      </w:r>
      <w:r w:rsidRPr="00701EDB">
        <w:rPr>
          <w:rFonts w:ascii="Arial" w:hAnsi="Arial" w:cs="Arial"/>
          <w:b/>
          <w:sz w:val="24"/>
          <w:szCs w:val="24"/>
        </w:rPr>
        <w:t xml:space="preserve"> Group Meeting</w:t>
      </w:r>
    </w:p>
    <w:p w:rsidR="00061A51" w:rsidRDefault="00701EDB" w:rsidP="00061A51">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At the end of stage </w:t>
      </w:r>
      <w:r w:rsidR="00EF6608">
        <w:rPr>
          <w:rFonts w:ascii="Arial" w:hAnsi="Arial" w:cs="Arial"/>
          <w:sz w:val="24"/>
          <w:szCs w:val="24"/>
        </w:rPr>
        <w:t>(a)</w:t>
      </w:r>
      <w:r>
        <w:rPr>
          <w:rFonts w:ascii="Arial" w:hAnsi="Arial" w:cs="Arial"/>
          <w:sz w:val="24"/>
          <w:szCs w:val="24"/>
        </w:rPr>
        <w:t>, we will have produced a</w:t>
      </w:r>
      <w:r w:rsidR="00ED0EF2">
        <w:rPr>
          <w:rFonts w:ascii="Arial" w:hAnsi="Arial" w:cs="Arial"/>
          <w:sz w:val="24"/>
          <w:szCs w:val="24"/>
        </w:rPr>
        <w:t xml:space="preserve"> </w:t>
      </w:r>
      <w:r w:rsidR="00ED0EF2" w:rsidRPr="00ED0EF2">
        <w:rPr>
          <w:rFonts w:ascii="Arial" w:hAnsi="Arial" w:cs="Arial"/>
          <w:i/>
          <w:sz w:val="24"/>
          <w:szCs w:val="24"/>
        </w:rPr>
        <w:t>draft</w:t>
      </w:r>
      <w:r>
        <w:rPr>
          <w:rFonts w:ascii="Arial" w:hAnsi="Arial" w:cs="Arial"/>
          <w:sz w:val="24"/>
          <w:szCs w:val="24"/>
        </w:rPr>
        <w:t xml:space="preserve"> list of potential case studies </w:t>
      </w:r>
      <w:r w:rsidR="00061A51">
        <w:rPr>
          <w:rFonts w:ascii="Arial" w:hAnsi="Arial" w:cs="Arial"/>
          <w:sz w:val="24"/>
          <w:szCs w:val="24"/>
        </w:rPr>
        <w:t xml:space="preserve">that illustrate success stories, </w:t>
      </w:r>
      <w:r>
        <w:rPr>
          <w:rFonts w:ascii="Arial" w:hAnsi="Arial" w:cs="Arial"/>
          <w:sz w:val="24"/>
          <w:szCs w:val="24"/>
        </w:rPr>
        <w:t xml:space="preserve">a </w:t>
      </w:r>
      <w:r w:rsidR="00ED0EF2" w:rsidRPr="00ED0EF2">
        <w:rPr>
          <w:rFonts w:ascii="Arial" w:hAnsi="Arial" w:cs="Arial"/>
          <w:i/>
          <w:sz w:val="24"/>
          <w:szCs w:val="24"/>
        </w:rPr>
        <w:t>draft</w:t>
      </w:r>
      <w:r w:rsidR="00ED0EF2">
        <w:rPr>
          <w:rFonts w:ascii="Arial" w:hAnsi="Arial" w:cs="Arial"/>
          <w:sz w:val="24"/>
          <w:szCs w:val="24"/>
        </w:rPr>
        <w:t xml:space="preserve"> </w:t>
      </w:r>
      <w:r>
        <w:rPr>
          <w:rFonts w:ascii="Arial" w:hAnsi="Arial" w:cs="Arial"/>
          <w:sz w:val="24"/>
          <w:szCs w:val="24"/>
        </w:rPr>
        <w:t xml:space="preserve">list of potential interviewees </w:t>
      </w:r>
      <w:r w:rsidR="00061A51">
        <w:rPr>
          <w:rFonts w:ascii="Arial" w:hAnsi="Arial" w:cs="Arial"/>
          <w:sz w:val="24"/>
          <w:szCs w:val="24"/>
        </w:rPr>
        <w:t xml:space="preserve">to ask about challenges </w:t>
      </w:r>
      <w:r>
        <w:rPr>
          <w:rFonts w:ascii="Arial" w:hAnsi="Arial" w:cs="Arial"/>
          <w:sz w:val="24"/>
          <w:szCs w:val="24"/>
        </w:rPr>
        <w:t xml:space="preserve">and a series of </w:t>
      </w:r>
      <w:r w:rsidRPr="00ED0EF2">
        <w:rPr>
          <w:rFonts w:ascii="Arial" w:hAnsi="Arial" w:cs="Arial"/>
          <w:i/>
          <w:sz w:val="24"/>
          <w:szCs w:val="24"/>
        </w:rPr>
        <w:t>draft</w:t>
      </w:r>
      <w:r>
        <w:rPr>
          <w:rFonts w:ascii="Arial" w:hAnsi="Arial" w:cs="Arial"/>
          <w:sz w:val="24"/>
          <w:szCs w:val="24"/>
        </w:rPr>
        <w:t xml:space="preserve"> interview schedules for </w:t>
      </w:r>
      <w:r w:rsidR="00061A51">
        <w:rPr>
          <w:rFonts w:ascii="Arial" w:hAnsi="Arial" w:cs="Arial"/>
          <w:sz w:val="24"/>
          <w:szCs w:val="24"/>
        </w:rPr>
        <w:t>diff</w:t>
      </w:r>
      <w:r w:rsidR="00ED0EF2">
        <w:rPr>
          <w:rFonts w:ascii="Arial" w:hAnsi="Arial" w:cs="Arial"/>
          <w:sz w:val="24"/>
          <w:szCs w:val="24"/>
        </w:rPr>
        <w:t>erent categories of interviewee</w:t>
      </w:r>
      <w:r w:rsidR="00061A51">
        <w:rPr>
          <w:rFonts w:ascii="Arial" w:hAnsi="Arial" w:cs="Arial"/>
          <w:sz w:val="24"/>
          <w:szCs w:val="24"/>
        </w:rPr>
        <w:t>.</w:t>
      </w:r>
      <w:r w:rsidR="00772F5C">
        <w:rPr>
          <w:rFonts w:ascii="Arial" w:hAnsi="Arial" w:cs="Arial"/>
          <w:sz w:val="24"/>
          <w:szCs w:val="24"/>
        </w:rPr>
        <w:t xml:space="preserve"> We anticipate </w:t>
      </w:r>
      <w:r w:rsidR="00362FC2">
        <w:rPr>
          <w:rFonts w:ascii="Arial" w:hAnsi="Arial" w:cs="Arial"/>
          <w:sz w:val="24"/>
          <w:szCs w:val="24"/>
        </w:rPr>
        <w:t>the questions will ask</w:t>
      </w:r>
      <w:r w:rsidR="00772F5C">
        <w:rPr>
          <w:rFonts w:ascii="Arial" w:hAnsi="Arial" w:cs="Arial"/>
          <w:sz w:val="24"/>
          <w:szCs w:val="24"/>
        </w:rPr>
        <w:t xml:space="preserve"> interviewees to reflect on their experience of working with JLA research priorities to influence researchers/ funders, and to answer questions about what worked well, what could be improved, what they perceive as the challenges as well as how these might be overcome.</w:t>
      </w:r>
    </w:p>
    <w:p w:rsidR="00061A51" w:rsidRDefault="00061A51" w:rsidP="00061A51">
      <w:pPr>
        <w:spacing w:after="0"/>
        <w:ind w:left="720" w:hanging="720"/>
        <w:rPr>
          <w:rFonts w:ascii="Arial" w:hAnsi="Arial" w:cs="Arial"/>
          <w:sz w:val="24"/>
          <w:szCs w:val="24"/>
        </w:rPr>
      </w:pPr>
    </w:p>
    <w:p w:rsidR="00701EDB" w:rsidRDefault="00061A51" w:rsidP="00061A51">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EF6608">
        <w:rPr>
          <w:rFonts w:ascii="Arial" w:hAnsi="Arial" w:cs="Arial"/>
          <w:sz w:val="24"/>
          <w:szCs w:val="24"/>
        </w:rPr>
        <w:t>Advisory</w:t>
      </w:r>
      <w:r>
        <w:rPr>
          <w:rFonts w:ascii="Arial" w:hAnsi="Arial" w:cs="Arial"/>
          <w:sz w:val="24"/>
          <w:szCs w:val="24"/>
        </w:rPr>
        <w:t xml:space="preserve"> Group members will provide their perspective on which case studies and which interviewees should be short-listed for inclusion in the </w:t>
      </w:r>
      <w:r w:rsidR="00362FC2">
        <w:rPr>
          <w:rFonts w:ascii="Arial" w:hAnsi="Arial" w:cs="Arial"/>
          <w:sz w:val="24"/>
          <w:szCs w:val="24"/>
        </w:rPr>
        <w:t>project.</w:t>
      </w:r>
      <w:r>
        <w:rPr>
          <w:rFonts w:ascii="Arial" w:hAnsi="Arial" w:cs="Arial"/>
          <w:sz w:val="24"/>
          <w:szCs w:val="24"/>
        </w:rPr>
        <w:t xml:space="preserve"> They will also be asked to comment on the interview schedules, so as to ensure their interests and concerns are reflected in the questions</w:t>
      </w:r>
      <w:r w:rsidR="00772F5C">
        <w:rPr>
          <w:rFonts w:ascii="Arial" w:hAnsi="Arial" w:cs="Arial"/>
          <w:sz w:val="24"/>
          <w:szCs w:val="24"/>
        </w:rPr>
        <w:t xml:space="preserve"> that are asked</w:t>
      </w:r>
      <w:r>
        <w:rPr>
          <w:rFonts w:ascii="Arial" w:hAnsi="Arial" w:cs="Arial"/>
          <w:sz w:val="24"/>
          <w:szCs w:val="24"/>
        </w:rPr>
        <w:t>.</w:t>
      </w:r>
    </w:p>
    <w:p w:rsidR="00061A51" w:rsidRDefault="00061A51" w:rsidP="00061A51">
      <w:pPr>
        <w:spacing w:after="0"/>
        <w:ind w:left="720" w:hanging="720"/>
        <w:rPr>
          <w:rFonts w:ascii="Arial" w:hAnsi="Arial" w:cs="Arial"/>
          <w:sz w:val="24"/>
          <w:szCs w:val="24"/>
        </w:rPr>
      </w:pPr>
    </w:p>
    <w:p w:rsidR="00061A51" w:rsidRDefault="00061A51" w:rsidP="00061A51">
      <w:pPr>
        <w:spacing w:after="120"/>
        <w:rPr>
          <w:rFonts w:ascii="Arial" w:hAnsi="Arial" w:cs="Arial"/>
          <w:b/>
          <w:sz w:val="24"/>
          <w:szCs w:val="24"/>
        </w:rPr>
      </w:pPr>
      <w:r w:rsidRPr="00061A51">
        <w:rPr>
          <w:rFonts w:ascii="Arial" w:hAnsi="Arial" w:cs="Arial"/>
          <w:b/>
          <w:sz w:val="24"/>
          <w:szCs w:val="24"/>
        </w:rPr>
        <w:lastRenderedPageBreak/>
        <w:t xml:space="preserve">(c) </w:t>
      </w:r>
      <w:r w:rsidR="00772F5C">
        <w:rPr>
          <w:rFonts w:ascii="Arial" w:hAnsi="Arial" w:cs="Arial"/>
          <w:b/>
          <w:sz w:val="24"/>
          <w:szCs w:val="24"/>
        </w:rPr>
        <w:t xml:space="preserve">Conducting interviews, </w:t>
      </w:r>
      <w:r w:rsidRPr="00061A51">
        <w:rPr>
          <w:rFonts w:ascii="Arial" w:hAnsi="Arial" w:cs="Arial"/>
          <w:b/>
          <w:sz w:val="24"/>
          <w:szCs w:val="24"/>
        </w:rPr>
        <w:t xml:space="preserve">analysing the findings </w:t>
      </w:r>
      <w:r w:rsidR="00772F5C">
        <w:rPr>
          <w:rFonts w:ascii="Arial" w:hAnsi="Arial" w:cs="Arial"/>
          <w:b/>
          <w:sz w:val="24"/>
          <w:szCs w:val="24"/>
        </w:rPr>
        <w:t>and producing a</w:t>
      </w:r>
      <w:r w:rsidRPr="00061A51">
        <w:rPr>
          <w:rFonts w:ascii="Arial" w:hAnsi="Arial" w:cs="Arial"/>
          <w:b/>
          <w:sz w:val="24"/>
          <w:szCs w:val="24"/>
        </w:rPr>
        <w:t xml:space="preserve"> draft report</w:t>
      </w:r>
    </w:p>
    <w:p w:rsidR="00061A51" w:rsidRDefault="00061A51" w:rsidP="003C2295">
      <w:pPr>
        <w:spacing w:after="0"/>
        <w:ind w:left="720" w:hanging="720"/>
        <w:rPr>
          <w:rFonts w:ascii="Arial" w:hAnsi="Arial" w:cs="Arial"/>
          <w:sz w:val="24"/>
          <w:szCs w:val="24"/>
        </w:rPr>
      </w:pPr>
      <w:r w:rsidRPr="00061A51">
        <w:rPr>
          <w:rFonts w:ascii="Arial" w:hAnsi="Arial" w:cs="Arial"/>
          <w:sz w:val="24"/>
          <w:szCs w:val="24"/>
        </w:rPr>
        <w:t>3.6</w:t>
      </w:r>
      <w:r w:rsidR="00772F5C">
        <w:rPr>
          <w:rFonts w:ascii="Arial" w:hAnsi="Arial" w:cs="Arial"/>
          <w:sz w:val="24"/>
          <w:szCs w:val="24"/>
        </w:rPr>
        <w:tab/>
        <w:t>At the e</w:t>
      </w:r>
      <w:r w:rsidR="00EF6608">
        <w:rPr>
          <w:rFonts w:ascii="Arial" w:hAnsi="Arial" w:cs="Arial"/>
          <w:sz w:val="24"/>
          <w:szCs w:val="24"/>
        </w:rPr>
        <w:t>nd of stage (b)</w:t>
      </w:r>
      <w:r w:rsidR="00772F5C">
        <w:rPr>
          <w:rFonts w:ascii="Arial" w:hAnsi="Arial" w:cs="Arial"/>
          <w:sz w:val="24"/>
          <w:szCs w:val="24"/>
        </w:rPr>
        <w:t>, we will have a final list of interviewees and a series of</w:t>
      </w:r>
      <w:r w:rsidR="00362FC2">
        <w:rPr>
          <w:rFonts w:ascii="Arial" w:hAnsi="Arial" w:cs="Arial"/>
          <w:sz w:val="24"/>
          <w:szCs w:val="24"/>
        </w:rPr>
        <w:t xml:space="preserve"> semi-structured</w:t>
      </w:r>
      <w:r w:rsidR="00772F5C">
        <w:rPr>
          <w:rFonts w:ascii="Arial" w:hAnsi="Arial" w:cs="Arial"/>
          <w:sz w:val="24"/>
          <w:szCs w:val="24"/>
        </w:rPr>
        <w:t xml:space="preserve"> interview schedules for different</w:t>
      </w:r>
      <w:r w:rsidR="00362FC2">
        <w:rPr>
          <w:rFonts w:ascii="Arial" w:hAnsi="Arial" w:cs="Arial"/>
          <w:sz w:val="24"/>
          <w:szCs w:val="24"/>
        </w:rPr>
        <w:t xml:space="preserve"> categories of interviewee. The </w:t>
      </w:r>
      <w:r w:rsidR="00772F5C">
        <w:rPr>
          <w:rFonts w:ascii="Arial" w:hAnsi="Arial" w:cs="Arial"/>
          <w:sz w:val="24"/>
          <w:szCs w:val="24"/>
        </w:rPr>
        <w:t>interv</w:t>
      </w:r>
      <w:r w:rsidR="00362FC2">
        <w:rPr>
          <w:rFonts w:ascii="Arial" w:hAnsi="Arial" w:cs="Arial"/>
          <w:sz w:val="24"/>
          <w:szCs w:val="24"/>
        </w:rPr>
        <w:t>iews are</w:t>
      </w:r>
      <w:r w:rsidR="00772F5C">
        <w:rPr>
          <w:rFonts w:ascii="Arial" w:hAnsi="Arial" w:cs="Arial"/>
          <w:sz w:val="24"/>
          <w:szCs w:val="24"/>
        </w:rPr>
        <w:t xml:space="preserve"> expected to last 45-60 mins. We anticipate the majority to be carried out on the phone, although some might be carried out face-to-face. </w:t>
      </w:r>
      <w:r w:rsidRPr="00061A51">
        <w:rPr>
          <w:rFonts w:ascii="Arial" w:hAnsi="Arial" w:cs="Arial"/>
          <w:sz w:val="24"/>
          <w:szCs w:val="24"/>
        </w:rPr>
        <w:tab/>
      </w:r>
    </w:p>
    <w:p w:rsidR="00772F5C" w:rsidRDefault="00772F5C" w:rsidP="003C2295">
      <w:pPr>
        <w:spacing w:after="0"/>
        <w:ind w:left="720" w:hanging="720"/>
        <w:rPr>
          <w:rFonts w:ascii="Arial" w:hAnsi="Arial" w:cs="Arial"/>
          <w:sz w:val="24"/>
          <w:szCs w:val="24"/>
        </w:rPr>
      </w:pPr>
    </w:p>
    <w:p w:rsidR="00772F5C" w:rsidRDefault="00772F5C" w:rsidP="003C2295">
      <w:pPr>
        <w:spacing w:after="0"/>
        <w:ind w:left="720" w:hanging="720"/>
        <w:rPr>
          <w:rFonts w:ascii="Arial" w:hAnsi="Arial" w:cs="Arial"/>
          <w:sz w:val="24"/>
          <w:szCs w:val="24"/>
        </w:rPr>
      </w:pPr>
      <w:r>
        <w:rPr>
          <w:rFonts w:ascii="Arial" w:hAnsi="Arial" w:cs="Arial"/>
          <w:sz w:val="24"/>
          <w:szCs w:val="24"/>
        </w:rPr>
        <w:t>3.7</w:t>
      </w:r>
      <w:r>
        <w:rPr>
          <w:rFonts w:ascii="Arial" w:hAnsi="Arial" w:cs="Arial"/>
          <w:sz w:val="24"/>
          <w:szCs w:val="24"/>
        </w:rPr>
        <w:tab/>
      </w:r>
      <w:r w:rsidRPr="003C2295">
        <w:rPr>
          <w:rFonts w:ascii="Arial" w:hAnsi="Arial" w:cs="Arial"/>
          <w:sz w:val="24"/>
          <w:szCs w:val="24"/>
        </w:rPr>
        <w:t>We are highly experienced in making our interviewees feel at ease, quickly establishing trust, and avoiding making people feel that they are being judged. In our initial conve</w:t>
      </w:r>
      <w:r w:rsidR="003C2295" w:rsidRPr="003C2295">
        <w:rPr>
          <w:rFonts w:ascii="Arial" w:hAnsi="Arial" w:cs="Arial"/>
          <w:sz w:val="24"/>
          <w:szCs w:val="24"/>
        </w:rPr>
        <w:t>rsations with interviewees, we will e</w:t>
      </w:r>
      <w:r w:rsidRPr="003C2295">
        <w:rPr>
          <w:rFonts w:ascii="Arial" w:hAnsi="Arial" w:cs="Arial"/>
          <w:sz w:val="24"/>
          <w:szCs w:val="24"/>
        </w:rPr>
        <w:t xml:space="preserve">mphasise our independence and professionalism around issues of confidentiality and anonymity, which </w:t>
      </w:r>
      <w:r w:rsidR="003C2295" w:rsidRPr="003C2295">
        <w:rPr>
          <w:rFonts w:ascii="Arial" w:hAnsi="Arial" w:cs="Arial"/>
          <w:sz w:val="24"/>
          <w:szCs w:val="24"/>
        </w:rPr>
        <w:t>we hope will encourage</w:t>
      </w:r>
      <w:r w:rsidRPr="003C2295">
        <w:rPr>
          <w:rFonts w:ascii="Arial" w:hAnsi="Arial" w:cs="Arial"/>
          <w:sz w:val="24"/>
          <w:szCs w:val="24"/>
        </w:rPr>
        <w:t xml:space="preserve"> people to open and honest in their views. </w:t>
      </w:r>
    </w:p>
    <w:p w:rsidR="003C2295" w:rsidRPr="003C2295" w:rsidRDefault="003C2295" w:rsidP="003C2295">
      <w:pPr>
        <w:spacing w:after="0"/>
        <w:ind w:left="720" w:hanging="720"/>
        <w:rPr>
          <w:rFonts w:ascii="Arial" w:hAnsi="Arial" w:cs="Arial"/>
        </w:rPr>
      </w:pPr>
    </w:p>
    <w:p w:rsidR="00772F5C" w:rsidRPr="00061A51" w:rsidRDefault="003C2295" w:rsidP="003C2295">
      <w:pPr>
        <w:spacing w:after="240"/>
        <w:ind w:left="720" w:hanging="720"/>
        <w:rPr>
          <w:rFonts w:ascii="Arial" w:hAnsi="Arial" w:cs="Arial"/>
          <w:sz w:val="24"/>
          <w:szCs w:val="24"/>
        </w:rPr>
      </w:pPr>
      <w:r>
        <w:rPr>
          <w:rFonts w:ascii="Arial" w:hAnsi="Arial" w:cs="Arial"/>
          <w:sz w:val="24"/>
          <w:szCs w:val="24"/>
        </w:rPr>
        <w:t>3.8</w:t>
      </w:r>
      <w:r w:rsidR="00772F5C">
        <w:rPr>
          <w:rFonts w:ascii="Arial" w:hAnsi="Arial" w:cs="Arial"/>
          <w:sz w:val="24"/>
          <w:szCs w:val="24"/>
        </w:rPr>
        <w:tab/>
        <w:t xml:space="preserve">With the interviewee’s permission, all interviews will be recorded and transcribed. The transcripts will be analysed by </w:t>
      </w:r>
      <w:r>
        <w:rPr>
          <w:rFonts w:ascii="Arial" w:hAnsi="Arial" w:cs="Arial"/>
          <w:sz w:val="24"/>
          <w:szCs w:val="24"/>
        </w:rPr>
        <w:t xml:space="preserve">KS and other project partners, using thematic analysis, </w:t>
      </w:r>
      <w:r w:rsidRPr="003C2295">
        <w:rPr>
          <w:rFonts w:ascii="Arial" w:hAnsi="Arial" w:cs="Arial"/>
          <w:sz w:val="24"/>
          <w:szCs w:val="24"/>
        </w:rPr>
        <w:t xml:space="preserve">which involves developing themes from the data (rather than being shaped by an existing theory). </w:t>
      </w:r>
      <w:r>
        <w:rPr>
          <w:rFonts w:ascii="Arial" w:hAnsi="Arial" w:cs="Arial"/>
          <w:sz w:val="24"/>
          <w:szCs w:val="24"/>
        </w:rPr>
        <w:t>The recordings will be deleted at the end of the project.</w:t>
      </w:r>
    </w:p>
    <w:p w:rsidR="003C2295" w:rsidRPr="003C2295" w:rsidRDefault="003C2295" w:rsidP="003C2295">
      <w:pPr>
        <w:spacing w:after="240"/>
        <w:ind w:left="720" w:hanging="720"/>
        <w:rPr>
          <w:rFonts w:ascii="Arial" w:hAnsi="Arial" w:cs="Arial"/>
          <w:sz w:val="24"/>
          <w:szCs w:val="24"/>
        </w:rPr>
      </w:pPr>
      <w:r>
        <w:rPr>
          <w:rFonts w:ascii="Arial" w:hAnsi="Arial" w:cs="Arial"/>
          <w:sz w:val="24"/>
          <w:szCs w:val="24"/>
        </w:rPr>
        <w:t>3.9</w:t>
      </w:r>
      <w:r>
        <w:rPr>
          <w:rFonts w:ascii="Arial" w:hAnsi="Arial" w:cs="Arial"/>
          <w:sz w:val="24"/>
          <w:szCs w:val="24"/>
        </w:rPr>
        <w:tab/>
        <w:t xml:space="preserve">We will produce a draft report that outlines the findings from the interviews. This will be sent </w:t>
      </w:r>
      <w:r w:rsidR="00ED0EF2">
        <w:rPr>
          <w:rFonts w:ascii="Arial" w:hAnsi="Arial" w:cs="Arial"/>
          <w:sz w:val="24"/>
          <w:szCs w:val="24"/>
        </w:rPr>
        <w:t xml:space="preserve">to all interviewees for comment, </w:t>
      </w:r>
      <w:r>
        <w:rPr>
          <w:rFonts w:ascii="Arial" w:hAnsi="Arial" w:cs="Arial"/>
          <w:sz w:val="24"/>
          <w:szCs w:val="24"/>
        </w:rPr>
        <w:t xml:space="preserve">and to check they are happy with the way their quotes have been used. </w:t>
      </w:r>
      <w:r w:rsidRPr="003C2295">
        <w:rPr>
          <w:rFonts w:ascii="Arial" w:hAnsi="Arial" w:cs="Arial"/>
          <w:sz w:val="24"/>
          <w:szCs w:val="24"/>
        </w:rPr>
        <w:t xml:space="preserve">We will ask interviewees to choose whether they would like any quotes from their interview to be attributed to them personally, or more generally (e.g. </w:t>
      </w:r>
      <w:r>
        <w:rPr>
          <w:rFonts w:ascii="Arial" w:hAnsi="Arial" w:cs="Arial"/>
          <w:sz w:val="24"/>
          <w:szCs w:val="24"/>
        </w:rPr>
        <w:t xml:space="preserve">as a </w:t>
      </w:r>
      <w:r w:rsidRPr="003C2295">
        <w:rPr>
          <w:rFonts w:ascii="Arial" w:hAnsi="Arial" w:cs="Arial"/>
          <w:sz w:val="24"/>
          <w:szCs w:val="24"/>
        </w:rPr>
        <w:t>research funder) or</w:t>
      </w:r>
      <w:r>
        <w:rPr>
          <w:rFonts w:ascii="Arial" w:hAnsi="Arial" w:cs="Arial"/>
          <w:sz w:val="24"/>
          <w:szCs w:val="24"/>
        </w:rPr>
        <w:t xml:space="preserve"> whether they would prefer to be completely anonymous. We will also give the interviewees the option as to whether they would </w:t>
      </w:r>
      <w:r w:rsidRPr="003C2295">
        <w:rPr>
          <w:rFonts w:ascii="Arial" w:hAnsi="Arial" w:cs="Arial"/>
          <w:sz w:val="24"/>
          <w:szCs w:val="24"/>
        </w:rPr>
        <w:t xml:space="preserve">like to be acknowledged by name in the final report. </w:t>
      </w:r>
    </w:p>
    <w:p w:rsidR="00EF6608" w:rsidRDefault="00EF6608" w:rsidP="00EF6608">
      <w:pPr>
        <w:spacing w:after="0"/>
        <w:rPr>
          <w:rFonts w:ascii="Arial" w:hAnsi="Arial" w:cs="Arial"/>
          <w:b/>
          <w:sz w:val="24"/>
          <w:szCs w:val="24"/>
        </w:rPr>
      </w:pPr>
      <w:r w:rsidRPr="00EF6608">
        <w:rPr>
          <w:rFonts w:ascii="Arial" w:hAnsi="Arial" w:cs="Arial"/>
          <w:b/>
          <w:sz w:val="24"/>
          <w:szCs w:val="24"/>
        </w:rPr>
        <w:t xml:space="preserve">(d) Developing recommendations – </w:t>
      </w:r>
      <w:r>
        <w:rPr>
          <w:rFonts w:ascii="Arial" w:hAnsi="Arial" w:cs="Arial"/>
          <w:b/>
          <w:sz w:val="24"/>
          <w:szCs w:val="24"/>
        </w:rPr>
        <w:t>Advisory</w:t>
      </w:r>
      <w:r w:rsidRPr="00EF6608">
        <w:rPr>
          <w:rFonts w:ascii="Arial" w:hAnsi="Arial" w:cs="Arial"/>
          <w:b/>
          <w:sz w:val="24"/>
          <w:szCs w:val="24"/>
        </w:rPr>
        <w:t xml:space="preserve"> Group meeting</w:t>
      </w:r>
    </w:p>
    <w:p w:rsidR="00EF6608" w:rsidRPr="00EF6608" w:rsidRDefault="00EF6608" w:rsidP="00EF6608">
      <w:pPr>
        <w:spacing w:after="0"/>
        <w:rPr>
          <w:rFonts w:ascii="Arial" w:hAnsi="Arial" w:cs="Arial"/>
          <w:b/>
          <w:sz w:val="24"/>
          <w:szCs w:val="24"/>
        </w:rPr>
      </w:pPr>
    </w:p>
    <w:p w:rsidR="00EF6608" w:rsidRDefault="00EF6608" w:rsidP="00EF6608">
      <w:pPr>
        <w:ind w:left="720" w:hanging="720"/>
        <w:rPr>
          <w:rFonts w:ascii="Arial" w:hAnsi="Arial" w:cs="Arial"/>
          <w:sz w:val="24"/>
          <w:szCs w:val="24"/>
        </w:rPr>
      </w:pPr>
      <w:r>
        <w:rPr>
          <w:rFonts w:ascii="Arial" w:hAnsi="Arial" w:cs="Arial"/>
          <w:sz w:val="24"/>
          <w:szCs w:val="24"/>
        </w:rPr>
        <w:t>3.10</w:t>
      </w:r>
      <w:r>
        <w:rPr>
          <w:rFonts w:ascii="Arial" w:hAnsi="Arial" w:cs="Arial"/>
          <w:sz w:val="24"/>
          <w:szCs w:val="24"/>
        </w:rPr>
        <w:tab/>
        <w:t>The findings from Stage (c) will be presented and discussed at the second Advisory Group meeting. Other stakeholder</w:t>
      </w:r>
      <w:r w:rsidR="00ED0EF2">
        <w:rPr>
          <w:rFonts w:ascii="Arial" w:hAnsi="Arial" w:cs="Arial"/>
          <w:sz w:val="24"/>
          <w:szCs w:val="24"/>
        </w:rPr>
        <w:t>s</w:t>
      </w:r>
      <w:r>
        <w:rPr>
          <w:rFonts w:ascii="Arial" w:hAnsi="Arial" w:cs="Arial"/>
          <w:sz w:val="24"/>
          <w:szCs w:val="24"/>
        </w:rPr>
        <w:t xml:space="preserve"> may be invited to attend this meeting if relevant and appropriate. The aim will be to develop a series of practical recommendations that will benefit all stakeholders to support their continued partnership working to ensure JLA research priorities can genuinely influence the research agenda.</w:t>
      </w:r>
    </w:p>
    <w:p w:rsidR="00EF6608" w:rsidRPr="00EF6608" w:rsidRDefault="00EF6608" w:rsidP="003C2295">
      <w:pPr>
        <w:ind w:left="720" w:hanging="720"/>
        <w:rPr>
          <w:rFonts w:ascii="Arial" w:hAnsi="Arial" w:cs="Arial"/>
          <w:b/>
          <w:sz w:val="24"/>
          <w:szCs w:val="24"/>
        </w:rPr>
      </w:pPr>
      <w:r w:rsidRPr="00EF6608">
        <w:rPr>
          <w:rFonts w:ascii="Arial" w:hAnsi="Arial" w:cs="Arial"/>
          <w:b/>
          <w:sz w:val="24"/>
          <w:szCs w:val="24"/>
        </w:rPr>
        <w:t>(e)</w:t>
      </w:r>
      <w:r w:rsidRPr="00EF6608">
        <w:rPr>
          <w:rFonts w:ascii="Arial" w:hAnsi="Arial" w:cs="Arial"/>
          <w:b/>
          <w:sz w:val="24"/>
          <w:szCs w:val="24"/>
        </w:rPr>
        <w:tab/>
        <w:t>Final report</w:t>
      </w:r>
    </w:p>
    <w:p w:rsidR="0078360D" w:rsidRPr="0078360D" w:rsidRDefault="00EF6608" w:rsidP="0078360D">
      <w:pPr>
        <w:ind w:left="720" w:hanging="720"/>
        <w:rPr>
          <w:rFonts w:ascii="Arial" w:hAnsi="Arial" w:cs="Arial"/>
          <w:sz w:val="24"/>
        </w:rPr>
      </w:pPr>
      <w:r>
        <w:rPr>
          <w:rFonts w:ascii="Arial" w:hAnsi="Arial" w:cs="Arial"/>
          <w:sz w:val="24"/>
          <w:szCs w:val="24"/>
        </w:rPr>
        <w:t>3.11</w:t>
      </w:r>
      <w:r w:rsidR="0078360D">
        <w:rPr>
          <w:rFonts w:ascii="Arial" w:hAnsi="Arial" w:cs="Arial"/>
          <w:sz w:val="24"/>
          <w:szCs w:val="24"/>
        </w:rPr>
        <w:tab/>
      </w:r>
      <w:r w:rsidR="0078360D" w:rsidRPr="0078360D">
        <w:rPr>
          <w:rFonts w:ascii="Arial" w:hAnsi="Arial" w:cs="Arial"/>
          <w:sz w:val="24"/>
        </w:rPr>
        <w:t>We will produce a final report in plain English that draws together the findings from the interviews and discussions with the Advisory Group and other stakeholders. It will include:</w:t>
      </w:r>
    </w:p>
    <w:p w:rsidR="0078360D" w:rsidRPr="0078360D" w:rsidRDefault="0078360D" w:rsidP="0078360D">
      <w:pPr>
        <w:pStyle w:val="ListParagraph"/>
        <w:numPr>
          <w:ilvl w:val="0"/>
          <w:numId w:val="18"/>
        </w:numPr>
        <w:spacing w:after="120" w:line="240" w:lineRule="auto"/>
        <w:ind w:left="1077" w:hanging="357"/>
        <w:contextualSpacing w:val="0"/>
        <w:rPr>
          <w:rFonts w:ascii="Arial" w:hAnsi="Arial" w:cs="Arial"/>
          <w:sz w:val="24"/>
        </w:rPr>
      </w:pPr>
      <w:r w:rsidRPr="0078360D">
        <w:rPr>
          <w:rFonts w:ascii="Arial" w:hAnsi="Arial" w:cs="Arial"/>
          <w:sz w:val="24"/>
        </w:rPr>
        <w:t>An executive summary</w:t>
      </w:r>
    </w:p>
    <w:p w:rsidR="0078360D" w:rsidRPr="0078360D" w:rsidRDefault="0078360D" w:rsidP="0078360D">
      <w:pPr>
        <w:pStyle w:val="ListParagraph"/>
        <w:numPr>
          <w:ilvl w:val="0"/>
          <w:numId w:val="18"/>
        </w:numPr>
        <w:spacing w:after="120" w:line="240" w:lineRule="auto"/>
        <w:ind w:left="1077" w:hanging="357"/>
        <w:contextualSpacing w:val="0"/>
        <w:rPr>
          <w:rFonts w:ascii="Arial" w:hAnsi="Arial" w:cs="Arial"/>
          <w:sz w:val="24"/>
        </w:rPr>
      </w:pPr>
      <w:r w:rsidRPr="0078360D">
        <w:rPr>
          <w:rFonts w:ascii="Arial" w:hAnsi="Arial" w:cs="Arial"/>
          <w:sz w:val="24"/>
        </w:rPr>
        <w:t>A description of the methods used in the evaluat</w:t>
      </w:r>
      <w:r w:rsidR="00ED0EF2">
        <w:rPr>
          <w:rFonts w:ascii="Arial" w:hAnsi="Arial" w:cs="Arial"/>
          <w:sz w:val="24"/>
        </w:rPr>
        <w:t>ion and the ways that the various stakeholders</w:t>
      </w:r>
      <w:r w:rsidRPr="0078360D">
        <w:rPr>
          <w:rFonts w:ascii="Arial" w:hAnsi="Arial" w:cs="Arial"/>
          <w:sz w:val="24"/>
        </w:rPr>
        <w:t xml:space="preserve"> have been involved</w:t>
      </w:r>
    </w:p>
    <w:p w:rsidR="0078360D" w:rsidRDefault="0078360D" w:rsidP="0078360D">
      <w:pPr>
        <w:pStyle w:val="ListParagraph"/>
        <w:numPr>
          <w:ilvl w:val="0"/>
          <w:numId w:val="18"/>
        </w:numPr>
        <w:spacing w:after="120" w:line="240" w:lineRule="auto"/>
        <w:ind w:left="1077" w:hanging="357"/>
        <w:contextualSpacing w:val="0"/>
        <w:rPr>
          <w:rFonts w:ascii="Arial" w:hAnsi="Arial" w:cs="Arial"/>
          <w:sz w:val="24"/>
        </w:rPr>
      </w:pPr>
      <w:r>
        <w:rPr>
          <w:rFonts w:ascii="Arial" w:hAnsi="Arial" w:cs="Arial"/>
          <w:sz w:val="24"/>
        </w:rPr>
        <w:t>A series of case studies where JLA PSPs have successfully influenced funders/ researchers – the lessons learnt and implications for others</w:t>
      </w:r>
    </w:p>
    <w:p w:rsidR="0078360D" w:rsidRPr="0078360D" w:rsidRDefault="0078360D" w:rsidP="0078360D">
      <w:pPr>
        <w:pStyle w:val="ListParagraph"/>
        <w:numPr>
          <w:ilvl w:val="0"/>
          <w:numId w:val="18"/>
        </w:numPr>
        <w:spacing w:after="120" w:line="240" w:lineRule="auto"/>
        <w:ind w:left="1077" w:hanging="357"/>
        <w:contextualSpacing w:val="0"/>
        <w:rPr>
          <w:rFonts w:ascii="Arial" w:hAnsi="Arial" w:cs="Arial"/>
          <w:sz w:val="24"/>
        </w:rPr>
      </w:pPr>
      <w:r w:rsidRPr="0078360D">
        <w:rPr>
          <w:rFonts w:ascii="Arial" w:hAnsi="Arial" w:cs="Arial"/>
          <w:sz w:val="24"/>
        </w:rPr>
        <w:lastRenderedPageBreak/>
        <w:t xml:space="preserve">A description of the </w:t>
      </w:r>
      <w:r>
        <w:rPr>
          <w:rFonts w:ascii="Arial" w:hAnsi="Arial" w:cs="Arial"/>
          <w:sz w:val="24"/>
        </w:rPr>
        <w:t>potential challenges to working with JLA priorities and suggestions as to how these might be overcome</w:t>
      </w:r>
    </w:p>
    <w:p w:rsidR="0078360D" w:rsidRPr="0078360D" w:rsidRDefault="0078360D" w:rsidP="0078360D">
      <w:pPr>
        <w:pStyle w:val="ListParagraph"/>
        <w:numPr>
          <w:ilvl w:val="0"/>
          <w:numId w:val="18"/>
        </w:numPr>
        <w:spacing w:after="120" w:line="240" w:lineRule="auto"/>
        <w:ind w:left="1077" w:hanging="357"/>
        <w:contextualSpacing w:val="0"/>
        <w:rPr>
          <w:rFonts w:ascii="Arial" w:hAnsi="Arial" w:cs="Arial"/>
          <w:sz w:val="24"/>
        </w:rPr>
      </w:pPr>
      <w:r w:rsidRPr="0078360D">
        <w:rPr>
          <w:rFonts w:ascii="Arial" w:hAnsi="Arial" w:cs="Arial"/>
          <w:sz w:val="24"/>
        </w:rPr>
        <w:t xml:space="preserve">A list of recommendations for </w:t>
      </w:r>
      <w:r w:rsidR="0098229D">
        <w:rPr>
          <w:rFonts w:ascii="Arial" w:hAnsi="Arial" w:cs="Arial"/>
          <w:sz w:val="24"/>
        </w:rPr>
        <w:t>stakeholders involved in past and future PSPs as to how they might maximise the impact of JLA PSPs</w:t>
      </w:r>
    </w:p>
    <w:p w:rsidR="00106D26" w:rsidRDefault="0078360D" w:rsidP="0098229D">
      <w:pPr>
        <w:pStyle w:val="ListParagraph"/>
        <w:numPr>
          <w:ilvl w:val="0"/>
          <w:numId w:val="18"/>
        </w:numPr>
        <w:spacing w:after="0" w:line="240" w:lineRule="auto"/>
        <w:contextualSpacing w:val="0"/>
        <w:rPr>
          <w:rFonts w:ascii="Arial" w:hAnsi="Arial" w:cs="Arial"/>
          <w:sz w:val="24"/>
        </w:rPr>
      </w:pPr>
      <w:r w:rsidRPr="0078360D">
        <w:rPr>
          <w:rFonts w:ascii="Arial" w:hAnsi="Arial" w:cs="Arial"/>
          <w:sz w:val="24"/>
        </w:rPr>
        <w:t>An acknowledgment of the input of all of the people who have been involved in this evaluation</w:t>
      </w:r>
    </w:p>
    <w:p w:rsidR="00907263" w:rsidRDefault="00907263" w:rsidP="00907263">
      <w:pPr>
        <w:spacing w:after="0" w:line="240" w:lineRule="auto"/>
        <w:rPr>
          <w:rFonts w:ascii="Arial" w:hAnsi="Arial" w:cs="Arial"/>
          <w:sz w:val="24"/>
        </w:rPr>
      </w:pPr>
    </w:p>
    <w:p w:rsidR="00907263" w:rsidRPr="00907263" w:rsidRDefault="00907263" w:rsidP="00907263">
      <w:pPr>
        <w:spacing w:after="0" w:line="240" w:lineRule="auto"/>
        <w:ind w:left="720" w:hanging="720"/>
        <w:rPr>
          <w:rFonts w:ascii="Arial" w:hAnsi="Arial" w:cs="Arial"/>
          <w:sz w:val="24"/>
        </w:rPr>
      </w:pPr>
      <w:r>
        <w:rPr>
          <w:rFonts w:ascii="Arial" w:hAnsi="Arial" w:cs="Arial"/>
          <w:sz w:val="24"/>
        </w:rPr>
        <w:t>3.13</w:t>
      </w:r>
      <w:r>
        <w:rPr>
          <w:rFonts w:ascii="Arial" w:hAnsi="Arial" w:cs="Arial"/>
          <w:sz w:val="24"/>
        </w:rPr>
        <w:tab/>
        <w:t>We will also produce a journal article to share the findings with a wider audience, including others working with patients, carers and professionals to identify research priorities.</w:t>
      </w:r>
    </w:p>
    <w:p w:rsidR="0098229D" w:rsidRPr="0098229D" w:rsidRDefault="0098229D" w:rsidP="0098229D">
      <w:pPr>
        <w:pStyle w:val="ListParagraph"/>
        <w:spacing w:after="0" w:line="240" w:lineRule="auto"/>
        <w:ind w:left="1080"/>
        <w:contextualSpacing w:val="0"/>
        <w:rPr>
          <w:rFonts w:ascii="Arial" w:hAnsi="Arial" w:cs="Arial"/>
          <w:sz w:val="24"/>
        </w:rPr>
      </w:pPr>
    </w:p>
    <w:p w:rsidR="00106D26" w:rsidRDefault="00106D26" w:rsidP="0098229D">
      <w:pPr>
        <w:spacing w:after="240"/>
        <w:rPr>
          <w:rFonts w:ascii="Arial" w:hAnsi="Arial" w:cs="Arial"/>
          <w:b/>
          <w:i/>
          <w:iCs/>
        </w:rPr>
      </w:pPr>
      <w:r w:rsidRPr="00C92BBC">
        <w:rPr>
          <w:rFonts w:ascii="Arial" w:hAnsi="Arial" w:cs="Arial"/>
          <w:b/>
          <w:i/>
          <w:iCs/>
        </w:rPr>
        <w:t xml:space="preserve">Our approach to </w:t>
      </w:r>
      <w:r>
        <w:rPr>
          <w:rFonts w:ascii="Arial" w:hAnsi="Arial" w:cs="Arial"/>
          <w:b/>
          <w:i/>
          <w:iCs/>
        </w:rPr>
        <w:t xml:space="preserve">working with patients, carers and </w:t>
      </w:r>
      <w:r w:rsidR="0098229D">
        <w:rPr>
          <w:rFonts w:ascii="Arial" w:hAnsi="Arial" w:cs="Arial"/>
          <w:b/>
          <w:i/>
          <w:iCs/>
        </w:rPr>
        <w:t>clinicians</w:t>
      </w:r>
    </w:p>
    <w:p w:rsidR="00106D26" w:rsidRDefault="00907263" w:rsidP="0098229D">
      <w:pPr>
        <w:spacing w:after="0"/>
        <w:ind w:left="720" w:hanging="720"/>
        <w:rPr>
          <w:rFonts w:ascii="Arial" w:hAnsi="Arial" w:cs="Arial"/>
          <w:iCs/>
          <w:sz w:val="24"/>
        </w:rPr>
      </w:pPr>
      <w:r>
        <w:rPr>
          <w:rFonts w:ascii="Arial" w:hAnsi="Arial" w:cs="Arial"/>
          <w:iCs/>
          <w:sz w:val="24"/>
        </w:rPr>
        <w:t>3.14</w:t>
      </w:r>
      <w:r w:rsidR="0098229D" w:rsidRPr="0098229D">
        <w:rPr>
          <w:rFonts w:ascii="Arial" w:hAnsi="Arial" w:cs="Arial"/>
          <w:iCs/>
          <w:sz w:val="24"/>
        </w:rPr>
        <w:tab/>
        <w:t xml:space="preserve">The project Advisory Group will include at least two patients/ carers and clinicians with experience of working on a JLA PSP. </w:t>
      </w:r>
      <w:r w:rsidR="00106D26" w:rsidRPr="0098229D">
        <w:rPr>
          <w:rFonts w:ascii="Arial" w:hAnsi="Arial" w:cs="Arial"/>
          <w:iCs/>
          <w:sz w:val="24"/>
        </w:rPr>
        <w:t>Throughout the evaluation, we will seek to ensure that:</w:t>
      </w:r>
    </w:p>
    <w:p w:rsidR="0098229D" w:rsidRPr="0098229D" w:rsidRDefault="0098229D" w:rsidP="0098229D">
      <w:pPr>
        <w:spacing w:after="0"/>
        <w:ind w:left="720" w:hanging="720"/>
        <w:rPr>
          <w:rFonts w:ascii="Arial" w:hAnsi="Arial" w:cs="Arial"/>
          <w:iCs/>
          <w:sz w:val="16"/>
        </w:rPr>
      </w:pPr>
    </w:p>
    <w:p w:rsidR="00106D26" w:rsidRDefault="00106D26" w:rsidP="0098229D">
      <w:pPr>
        <w:pStyle w:val="ListParagraph"/>
        <w:numPr>
          <w:ilvl w:val="0"/>
          <w:numId w:val="9"/>
        </w:numPr>
        <w:spacing w:after="120"/>
        <w:ind w:left="1077" w:hanging="357"/>
        <w:contextualSpacing w:val="0"/>
        <w:rPr>
          <w:rFonts w:ascii="Arial" w:hAnsi="Arial" w:cs="Arial"/>
          <w:iCs/>
          <w:sz w:val="24"/>
        </w:rPr>
      </w:pPr>
      <w:r w:rsidRPr="0098229D">
        <w:rPr>
          <w:rFonts w:ascii="Arial" w:hAnsi="Arial" w:cs="Arial"/>
          <w:iCs/>
          <w:sz w:val="24"/>
        </w:rPr>
        <w:t xml:space="preserve">We are mindful of, and our work is informed by patient, carer and </w:t>
      </w:r>
      <w:r w:rsidR="0098229D">
        <w:rPr>
          <w:rFonts w:ascii="Arial" w:hAnsi="Arial" w:cs="Arial"/>
          <w:iCs/>
          <w:sz w:val="24"/>
        </w:rPr>
        <w:t>clinician</w:t>
      </w:r>
      <w:r w:rsidRPr="0098229D">
        <w:rPr>
          <w:rFonts w:ascii="Arial" w:hAnsi="Arial" w:cs="Arial"/>
          <w:iCs/>
          <w:sz w:val="24"/>
        </w:rPr>
        <w:t xml:space="preserve"> perspectives as well as those of other stakeholders </w:t>
      </w:r>
    </w:p>
    <w:p w:rsidR="00106D26" w:rsidRDefault="00106D26" w:rsidP="0098229D">
      <w:pPr>
        <w:pStyle w:val="ListParagraph"/>
        <w:numPr>
          <w:ilvl w:val="0"/>
          <w:numId w:val="9"/>
        </w:numPr>
        <w:spacing w:after="120"/>
        <w:ind w:left="1077" w:hanging="357"/>
        <w:contextualSpacing w:val="0"/>
        <w:rPr>
          <w:rFonts w:ascii="Arial" w:hAnsi="Arial" w:cs="Arial"/>
          <w:iCs/>
          <w:sz w:val="24"/>
        </w:rPr>
      </w:pPr>
      <w:r w:rsidRPr="0098229D">
        <w:rPr>
          <w:rFonts w:ascii="Arial" w:hAnsi="Arial" w:cs="Arial"/>
          <w:iCs/>
          <w:sz w:val="24"/>
        </w:rPr>
        <w:t xml:space="preserve">Patients, carers and </w:t>
      </w:r>
      <w:r w:rsidR="0098229D">
        <w:rPr>
          <w:rFonts w:ascii="Arial" w:hAnsi="Arial" w:cs="Arial"/>
          <w:iCs/>
          <w:sz w:val="24"/>
        </w:rPr>
        <w:t>clinicians</w:t>
      </w:r>
      <w:r w:rsidRPr="0098229D">
        <w:rPr>
          <w:rFonts w:ascii="Arial" w:hAnsi="Arial" w:cs="Arial"/>
          <w:iCs/>
          <w:sz w:val="24"/>
        </w:rPr>
        <w:t xml:space="preserve"> are partners in shaping the development of the evaluation</w:t>
      </w:r>
    </w:p>
    <w:p w:rsidR="00106D26" w:rsidRDefault="00106D26" w:rsidP="0098229D">
      <w:pPr>
        <w:pStyle w:val="ListParagraph"/>
        <w:numPr>
          <w:ilvl w:val="0"/>
          <w:numId w:val="9"/>
        </w:numPr>
        <w:spacing w:after="120"/>
        <w:ind w:left="1077" w:hanging="357"/>
        <w:contextualSpacing w:val="0"/>
        <w:rPr>
          <w:rFonts w:ascii="Arial" w:hAnsi="Arial" w:cs="Arial"/>
          <w:iCs/>
          <w:sz w:val="24"/>
        </w:rPr>
      </w:pPr>
      <w:r w:rsidRPr="0098229D">
        <w:rPr>
          <w:rFonts w:ascii="Arial" w:hAnsi="Arial" w:cs="Arial"/>
          <w:iCs/>
          <w:sz w:val="24"/>
        </w:rPr>
        <w:t xml:space="preserve">The skills, knowledge and experience of patients, carers and </w:t>
      </w:r>
      <w:r w:rsidR="0098229D">
        <w:rPr>
          <w:rFonts w:ascii="Arial" w:hAnsi="Arial" w:cs="Arial"/>
          <w:iCs/>
          <w:sz w:val="24"/>
        </w:rPr>
        <w:t>clinicians</w:t>
      </w:r>
      <w:r w:rsidRPr="0098229D">
        <w:rPr>
          <w:rFonts w:ascii="Arial" w:hAnsi="Arial" w:cs="Arial"/>
          <w:iCs/>
          <w:sz w:val="24"/>
        </w:rPr>
        <w:t xml:space="preserve"> are valued and respected as well as those of other stakeholders</w:t>
      </w:r>
    </w:p>
    <w:p w:rsidR="00106D26" w:rsidRDefault="00106D26" w:rsidP="0098229D">
      <w:pPr>
        <w:pStyle w:val="ListParagraph"/>
        <w:numPr>
          <w:ilvl w:val="0"/>
          <w:numId w:val="9"/>
        </w:numPr>
        <w:spacing w:after="120"/>
        <w:ind w:left="1077" w:hanging="357"/>
        <w:contextualSpacing w:val="0"/>
        <w:rPr>
          <w:rFonts w:ascii="Arial" w:hAnsi="Arial" w:cs="Arial"/>
          <w:iCs/>
          <w:sz w:val="24"/>
        </w:rPr>
      </w:pPr>
      <w:r w:rsidRPr="0098229D">
        <w:rPr>
          <w:rFonts w:ascii="Arial" w:hAnsi="Arial" w:cs="Arial"/>
          <w:iCs/>
          <w:sz w:val="24"/>
        </w:rPr>
        <w:t>Everyone who gets involved will be informed about how their involvement has made a difference</w:t>
      </w:r>
    </w:p>
    <w:p w:rsidR="00106D26" w:rsidRPr="0098229D" w:rsidRDefault="0098229D" w:rsidP="0098229D">
      <w:pPr>
        <w:pStyle w:val="ListParagraph"/>
        <w:numPr>
          <w:ilvl w:val="0"/>
          <w:numId w:val="9"/>
        </w:numPr>
        <w:spacing w:after="0"/>
        <w:ind w:left="1077" w:hanging="357"/>
        <w:contextualSpacing w:val="0"/>
        <w:rPr>
          <w:rFonts w:ascii="Arial" w:hAnsi="Arial" w:cs="Arial"/>
          <w:iCs/>
        </w:rPr>
      </w:pPr>
      <w:r w:rsidRPr="0098229D">
        <w:rPr>
          <w:rFonts w:ascii="Arial" w:hAnsi="Arial" w:cs="Arial"/>
          <w:iCs/>
          <w:sz w:val="24"/>
        </w:rPr>
        <w:t xml:space="preserve">Patients and carers </w:t>
      </w:r>
      <w:r w:rsidR="00106D26" w:rsidRPr="0098229D">
        <w:rPr>
          <w:rFonts w:ascii="Arial" w:hAnsi="Arial" w:cs="Arial"/>
          <w:iCs/>
          <w:sz w:val="24"/>
        </w:rPr>
        <w:t xml:space="preserve">are not out of pocket for their involvement in this project </w:t>
      </w:r>
    </w:p>
    <w:p w:rsidR="0098229D" w:rsidRPr="0098229D" w:rsidRDefault="0098229D" w:rsidP="0098229D">
      <w:pPr>
        <w:spacing w:after="0"/>
        <w:rPr>
          <w:rFonts w:ascii="Arial" w:hAnsi="Arial" w:cs="Arial"/>
          <w:b/>
          <w:i/>
          <w:iCs/>
          <w:sz w:val="24"/>
        </w:rPr>
      </w:pPr>
    </w:p>
    <w:p w:rsidR="00106D26" w:rsidRPr="0098229D" w:rsidRDefault="00106D26" w:rsidP="00106D26">
      <w:pPr>
        <w:spacing w:after="120"/>
        <w:rPr>
          <w:rFonts w:ascii="Arial" w:hAnsi="Arial" w:cs="Arial"/>
          <w:b/>
          <w:i/>
          <w:iCs/>
          <w:sz w:val="24"/>
        </w:rPr>
      </w:pPr>
      <w:r w:rsidRPr="0098229D">
        <w:rPr>
          <w:rFonts w:ascii="Arial" w:hAnsi="Arial" w:cs="Arial"/>
          <w:b/>
          <w:i/>
          <w:iCs/>
          <w:sz w:val="24"/>
        </w:rPr>
        <w:t>Our approach to research governance</w:t>
      </w:r>
    </w:p>
    <w:p w:rsidR="00106D26" w:rsidRPr="0098229D" w:rsidRDefault="0098229D" w:rsidP="0098229D">
      <w:pPr>
        <w:spacing w:after="120"/>
        <w:ind w:left="720" w:hanging="720"/>
        <w:rPr>
          <w:rFonts w:ascii="Arial" w:hAnsi="Arial" w:cs="Arial"/>
          <w:b/>
          <w:i/>
          <w:iCs/>
          <w:sz w:val="24"/>
        </w:rPr>
      </w:pPr>
      <w:r w:rsidRPr="0098229D">
        <w:rPr>
          <w:rFonts w:ascii="Arial" w:hAnsi="Arial" w:cs="Arial"/>
          <w:iCs/>
          <w:sz w:val="24"/>
        </w:rPr>
        <w:t>3.13</w:t>
      </w:r>
      <w:r w:rsidRPr="0098229D">
        <w:rPr>
          <w:rFonts w:ascii="Arial" w:hAnsi="Arial" w:cs="Arial"/>
          <w:iCs/>
          <w:sz w:val="24"/>
        </w:rPr>
        <w:tab/>
      </w:r>
      <w:r w:rsidR="00106D26" w:rsidRPr="0098229D">
        <w:rPr>
          <w:rFonts w:ascii="Arial" w:hAnsi="Arial" w:cs="Arial"/>
          <w:iCs/>
          <w:sz w:val="24"/>
        </w:rPr>
        <w:t>This project does not require ethical approval according to current National Research Ethics Service guidelines, as it takes the form of an evaluation rather than research. However, we will still ensure that we follow best practice by:</w:t>
      </w:r>
    </w:p>
    <w:p w:rsidR="00106D26" w:rsidRDefault="00106D26" w:rsidP="0098229D">
      <w:pPr>
        <w:pStyle w:val="ListParagraph"/>
        <w:numPr>
          <w:ilvl w:val="0"/>
          <w:numId w:val="10"/>
        </w:numPr>
        <w:spacing w:after="120" w:line="240" w:lineRule="auto"/>
        <w:ind w:left="1077" w:hanging="357"/>
        <w:contextualSpacing w:val="0"/>
        <w:rPr>
          <w:rFonts w:ascii="Arial" w:hAnsi="Arial" w:cs="Arial"/>
          <w:iCs/>
          <w:sz w:val="24"/>
        </w:rPr>
      </w:pPr>
      <w:r w:rsidRPr="0098229D">
        <w:rPr>
          <w:rFonts w:ascii="Arial" w:hAnsi="Arial" w:cs="Arial"/>
          <w:iCs/>
          <w:sz w:val="24"/>
        </w:rPr>
        <w:t>providing a clear explanation of what the project is about before people decide whether to participate</w:t>
      </w:r>
    </w:p>
    <w:p w:rsidR="00106D26" w:rsidRDefault="0098229D" w:rsidP="0098229D">
      <w:pPr>
        <w:pStyle w:val="ListParagraph"/>
        <w:numPr>
          <w:ilvl w:val="0"/>
          <w:numId w:val="10"/>
        </w:numPr>
        <w:spacing w:after="120" w:line="240" w:lineRule="auto"/>
        <w:ind w:left="1077" w:hanging="357"/>
        <w:contextualSpacing w:val="0"/>
        <w:rPr>
          <w:rFonts w:ascii="Arial" w:hAnsi="Arial" w:cs="Arial"/>
          <w:iCs/>
          <w:sz w:val="24"/>
        </w:rPr>
      </w:pPr>
      <w:r>
        <w:rPr>
          <w:rFonts w:ascii="Arial" w:hAnsi="Arial" w:cs="Arial"/>
          <w:iCs/>
          <w:sz w:val="24"/>
        </w:rPr>
        <w:t>c</w:t>
      </w:r>
      <w:r w:rsidR="00106D26" w:rsidRPr="0098229D">
        <w:rPr>
          <w:rFonts w:ascii="Arial" w:hAnsi="Arial" w:cs="Arial"/>
          <w:iCs/>
          <w:sz w:val="24"/>
        </w:rPr>
        <w:t>onducting interviews at a time and place to suit interviewees</w:t>
      </w:r>
    </w:p>
    <w:p w:rsidR="00106D26" w:rsidRDefault="00106D26" w:rsidP="0098229D">
      <w:pPr>
        <w:pStyle w:val="ListParagraph"/>
        <w:numPr>
          <w:ilvl w:val="0"/>
          <w:numId w:val="10"/>
        </w:numPr>
        <w:spacing w:after="120" w:line="240" w:lineRule="auto"/>
        <w:ind w:left="1077" w:hanging="357"/>
        <w:contextualSpacing w:val="0"/>
        <w:rPr>
          <w:rFonts w:ascii="Arial" w:hAnsi="Arial" w:cs="Arial"/>
          <w:iCs/>
          <w:sz w:val="24"/>
        </w:rPr>
      </w:pPr>
      <w:r w:rsidRPr="0098229D">
        <w:rPr>
          <w:rFonts w:ascii="Arial" w:hAnsi="Arial" w:cs="Arial"/>
          <w:iCs/>
          <w:sz w:val="24"/>
        </w:rPr>
        <w:t>getting permission from interviewees to record interviews, and agreeing what will happen to the recordings at the end of the project</w:t>
      </w:r>
    </w:p>
    <w:p w:rsidR="00106D26" w:rsidRDefault="00106D26" w:rsidP="0098229D">
      <w:pPr>
        <w:pStyle w:val="ListParagraph"/>
        <w:numPr>
          <w:ilvl w:val="0"/>
          <w:numId w:val="10"/>
        </w:numPr>
        <w:spacing w:after="120" w:line="240" w:lineRule="auto"/>
        <w:ind w:left="1077" w:hanging="357"/>
        <w:contextualSpacing w:val="0"/>
        <w:rPr>
          <w:rFonts w:ascii="Arial" w:hAnsi="Arial" w:cs="Arial"/>
          <w:iCs/>
          <w:sz w:val="24"/>
        </w:rPr>
      </w:pPr>
      <w:r w:rsidRPr="0098229D">
        <w:rPr>
          <w:rFonts w:ascii="Arial" w:hAnsi="Arial" w:cs="Arial"/>
          <w:iCs/>
          <w:sz w:val="24"/>
        </w:rPr>
        <w:t>discussing issues of confidentiality</w:t>
      </w:r>
      <w:r w:rsidR="0098229D">
        <w:rPr>
          <w:rFonts w:ascii="Arial" w:hAnsi="Arial" w:cs="Arial"/>
          <w:iCs/>
          <w:sz w:val="24"/>
        </w:rPr>
        <w:t xml:space="preserve"> and anonymity</w:t>
      </w:r>
      <w:r w:rsidRPr="0098229D">
        <w:rPr>
          <w:rFonts w:ascii="Arial" w:hAnsi="Arial" w:cs="Arial"/>
          <w:iCs/>
          <w:sz w:val="24"/>
        </w:rPr>
        <w:t xml:space="preserve"> before starting each interview</w:t>
      </w:r>
    </w:p>
    <w:p w:rsidR="00106D26" w:rsidRDefault="00106D26" w:rsidP="0098229D">
      <w:pPr>
        <w:pStyle w:val="ListParagraph"/>
        <w:numPr>
          <w:ilvl w:val="0"/>
          <w:numId w:val="10"/>
        </w:numPr>
        <w:spacing w:after="120" w:line="240" w:lineRule="auto"/>
        <w:ind w:left="1077" w:hanging="357"/>
        <w:contextualSpacing w:val="0"/>
        <w:rPr>
          <w:rFonts w:ascii="Arial" w:hAnsi="Arial" w:cs="Arial"/>
          <w:iCs/>
          <w:sz w:val="24"/>
        </w:rPr>
      </w:pPr>
      <w:r w:rsidRPr="0098229D">
        <w:rPr>
          <w:rFonts w:ascii="Arial" w:hAnsi="Arial" w:cs="Arial"/>
          <w:iCs/>
          <w:sz w:val="24"/>
        </w:rPr>
        <w:t>asking interviewees to check early drafts of the final report to check they are happy with the interpretation of their quotes</w:t>
      </w:r>
    </w:p>
    <w:p w:rsidR="00106D26" w:rsidRPr="0098229D" w:rsidRDefault="00106D26" w:rsidP="0098229D">
      <w:pPr>
        <w:pStyle w:val="ListParagraph"/>
        <w:numPr>
          <w:ilvl w:val="0"/>
          <w:numId w:val="10"/>
        </w:numPr>
        <w:spacing w:after="120" w:line="240" w:lineRule="auto"/>
        <w:ind w:left="1077" w:hanging="357"/>
        <w:contextualSpacing w:val="0"/>
        <w:rPr>
          <w:rFonts w:ascii="Arial" w:hAnsi="Arial" w:cs="Arial"/>
          <w:iCs/>
          <w:sz w:val="24"/>
        </w:rPr>
      </w:pPr>
      <w:r w:rsidRPr="0098229D">
        <w:rPr>
          <w:rFonts w:ascii="Arial" w:hAnsi="Arial" w:cs="Arial"/>
          <w:iCs/>
          <w:sz w:val="24"/>
        </w:rPr>
        <w:t>providing feedback on the findings/outcomes to everyone who took part</w:t>
      </w:r>
    </w:p>
    <w:p w:rsidR="00106D26" w:rsidRDefault="00106D26" w:rsidP="00DF7CE0">
      <w:pPr>
        <w:spacing w:after="0"/>
        <w:rPr>
          <w:rFonts w:ascii="Arial" w:hAnsi="Arial" w:cs="Arial"/>
          <w:sz w:val="24"/>
          <w:szCs w:val="24"/>
        </w:rPr>
      </w:pPr>
    </w:p>
    <w:p w:rsidR="0078360D" w:rsidRPr="00847F5E" w:rsidRDefault="0078360D" w:rsidP="00847F5E">
      <w:pPr>
        <w:spacing w:after="0" w:line="240" w:lineRule="auto"/>
        <w:rPr>
          <w:rFonts w:ascii="Arial" w:hAnsi="Arial" w:cs="Arial"/>
          <w:b/>
          <w:color w:val="0070C0"/>
          <w:sz w:val="28"/>
        </w:rPr>
      </w:pPr>
      <w:r w:rsidRPr="00847F5E">
        <w:rPr>
          <w:rFonts w:ascii="Arial" w:hAnsi="Arial" w:cs="Arial"/>
          <w:b/>
          <w:color w:val="0070C0"/>
          <w:sz w:val="28"/>
        </w:rPr>
        <w:lastRenderedPageBreak/>
        <w:t>References</w:t>
      </w:r>
    </w:p>
    <w:p w:rsidR="0078360D" w:rsidRDefault="0078360D" w:rsidP="0078360D">
      <w:pPr>
        <w:spacing w:after="0" w:line="240" w:lineRule="auto"/>
        <w:ind w:left="720" w:hanging="720"/>
        <w:rPr>
          <w:rFonts w:ascii="Arial" w:hAnsi="Arial" w:cs="Arial"/>
          <w:sz w:val="24"/>
        </w:rPr>
      </w:pPr>
    </w:p>
    <w:p w:rsidR="00B37248" w:rsidRPr="00B37248" w:rsidRDefault="0078360D" w:rsidP="00B37248">
      <w:pPr>
        <w:pStyle w:val="ListParagraph"/>
        <w:numPr>
          <w:ilvl w:val="0"/>
          <w:numId w:val="2"/>
        </w:numPr>
        <w:spacing w:after="0" w:line="240" w:lineRule="auto"/>
        <w:rPr>
          <w:rFonts w:ascii="Arial" w:hAnsi="Arial" w:cs="Arial"/>
          <w:sz w:val="24"/>
        </w:rPr>
      </w:pPr>
      <w:r>
        <w:rPr>
          <w:rFonts w:ascii="Arial" w:hAnsi="Arial" w:cs="Arial"/>
          <w:sz w:val="24"/>
        </w:rPr>
        <w:t>Crowe</w:t>
      </w:r>
      <w:r w:rsidR="00B37248">
        <w:rPr>
          <w:rFonts w:ascii="Arial" w:hAnsi="Arial" w:cs="Arial"/>
          <w:sz w:val="24"/>
        </w:rPr>
        <w:t xml:space="preserve"> S, </w:t>
      </w:r>
      <w:r w:rsidR="00B37248" w:rsidRPr="00B37248">
        <w:rPr>
          <w:rFonts w:ascii="Arial" w:hAnsi="Arial" w:cs="Arial"/>
          <w:sz w:val="24"/>
        </w:rPr>
        <w:t>Fenton</w:t>
      </w:r>
      <w:r w:rsidR="00B37248">
        <w:rPr>
          <w:rFonts w:ascii="Arial" w:hAnsi="Arial" w:cs="Arial"/>
          <w:sz w:val="24"/>
        </w:rPr>
        <w:t xml:space="preserve"> M, Hall M, Cowan K and Chalmers I.</w:t>
      </w:r>
      <w:r>
        <w:rPr>
          <w:rFonts w:ascii="Arial" w:hAnsi="Arial" w:cs="Arial"/>
          <w:sz w:val="24"/>
        </w:rPr>
        <w:t xml:space="preserve"> (2015)</w:t>
      </w:r>
      <w:r w:rsidR="00B37248" w:rsidRPr="00B37248">
        <w:t xml:space="preserve"> </w:t>
      </w:r>
      <w:r w:rsidR="00B37248" w:rsidRPr="00B37248">
        <w:rPr>
          <w:rFonts w:ascii="Arial" w:hAnsi="Arial" w:cs="Arial"/>
          <w:sz w:val="24"/>
        </w:rPr>
        <w:t>Patients’, clinicians’ and the research communities’ priorities for treatment research: there is an important mismatch</w:t>
      </w:r>
      <w:r w:rsidR="00B37248">
        <w:rPr>
          <w:rFonts w:ascii="Arial" w:hAnsi="Arial" w:cs="Arial"/>
          <w:sz w:val="24"/>
        </w:rPr>
        <w:t xml:space="preserve">. </w:t>
      </w:r>
      <w:r w:rsidR="00B37248" w:rsidRPr="00B37248">
        <w:rPr>
          <w:rFonts w:ascii="Arial" w:hAnsi="Arial" w:cs="Arial"/>
          <w:i/>
          <w:sz w:val="24"/>
        </w:rPr>
        <w:t>Research Involvement and Engagement</w:t>
      </w:r>
      <w:r w:rsidR="00B37248">
        <w:rPr>
          <w:rFonts w:ascii="Arial" w:hAnsi="Arial" w:cs="Arial"/>
          <w:sz w:val="24"/>
        </w:rPr>
        <w:t xml:space="preserve">, </w:t>
      </w:r>
      <w:r w:rsidR="00B37248" w:rsidRPr="00B37248">
        <w:rPr>
          <w:rFonts w:ascii="Arial" w:hAnsi="Arial" w:cs="Arial"/>
          <w:sz w:val="24"/>
        </w:rPr>
        <w:t>1:2</w:t>
      </w:r>
    </w:p>
    <w:p w:rsidR="0078360D" w:rsidRPr="00B37248" w:rsidRDefault="0078360D" w:rsidP="00B37248">
      <w:pPr>
        <w:spacing w:after="0" w:line="240" w:lineRule="auto"/>
        <w:rPr>
          <w:rFonts w:ascii="Arial" w:hAnsi="Arial" w:cs="Arial"/>
          <w:sz w:val="24"/>
        </w:rPr>
      </w:pPr>
    </w:p>
    <w:p w:rsidR="0078360D" w:rsidRDefault="0078360D" w:rsidP="0078360D">
      <w:pPr>
        <w:pStyle w:val="ListParagraph"/>
        <w:numPr>
          <w:ilvl w:val="0"/>
          <w:numId w:val="2"/>
        </w:numPr>
        <w:spacing w:after="0" w:line="240" w:lineRule="auto"/>
        <w:rPr>
          <w:rFonts w:ascii="Arial" w:hAnsi="Arial" w:cs="Arial"/>
          <w:sz w:val="24"/>
        </w:rPr>
      </w:pPr>
      <w:r w:rsidRPr="00122AFD">
        <w:rPr>
          <w:rFonts w:ascii="Arial" w:hAnsi="Arial" w:cs="Arial"/>
          <w:sz w:val="24"/>
        </w:rPr>
        <w:t xml:space="preserve">James Lind Alliance Priority Setting Partnerships (JLA PSPs): </w:t>
      </w:r>
      <w:hyperlink r:id="rId12" w:history="1">
        <w:r w:rsidRPr="00122AFD">
          <w:rPr>
            <w:rStyle w:val="Hyperlink"/>
            <w:rFonts w:ascii="Arial" w:hAnsi="Arial" w:cs="Arial"/>
            <w:sz w:val="24"/>
          </w:rPr>
          <w:t>www.jla.nihr.ac.uk/about-the-james-lind-alliance/about-psps.htm</w:t>
        </w:r>
      </w:hyperlink>
      <w:r w:rsidRPr="00122AFD">
        <w:rPr>
          <w:rFonts w:ascii="Arial" w:hAnsi="Arial" w:cs="Arial"/>
          <w:sz w:val="24"/>
        </w:rPr>
        <w:t xml:space="preserve"> (accessed </w:t>
      </w:r>
      <w:r w:rsidR="00B37248">
        <w:rPr>
          <w:rFonts w:ascii="Arial" w:hAnsi="Arial" w:cs="Arial"/>
          <w:sz w:val="24"/>
        </w:rPr>
        <w:t xml:space="preserve">30 July </w:t>
      </w:r>
      <w:r w:rsidRPr="00122AFD">
        <w:rPr>
          <w:rFonts w:ascii="Arial" w:hAnsi="Arial" w:cs="Arial"/>
          <w:sz w:val="24"/>
        </w:rPr>
        <w:t>2018)</w:t>
      </w:r>
    </w:p>
    <w:p w:rsidR="0078360D" w:rsidRDefault="0078360D" w:rsidP="0078360D">
      <w:pPr>
        <w:pStyle w:val="ListParagraph"/>
        <w:spacing w:after="0" w:line="240" w:lineRule="auto"/>
        <w:rPr>
          <w:rFonts w:ascii="Arial" w:hAnsi="Arial" w:cs="Arial"/>
          <w:sz w:val="24"/>
        </w:rPr>
      </w:pPr>
    </w:p>
    <w:p w:rsidR="00B37248" w:rsidRDefault="00B37248" w:rsidP="00B37248">
      <w:pPr>
        <w:pStyle w:val="ListParagraph"/>
        <w:numPr>
          <w:ilvl w:val="0"/>
          <w:numId w:val="2"/>
        </w:numPr>
        <w:spacing w:after="0" w:line="240" w:lineRule="auto"/>
        <w:rPr>
          <w:rFonts w:ascii="Arial" w:hAnsi="Arial" w:cs="Arial"/>
          <w:sz w:val="24"/>
        </w:rPr>
      </w:pPr>
      <w:r>
        <w:rPr>
          <w:rFonts w:ascii="Arial" w:hAnsi="Arial" w:cs="Arial"/>
          <w:sz w:val="24"/>
        </w:rPr>
        <w:t xml:space="preserve">JLA </w:t>
      </w:r>
      <w:r w:rsidR="0078360D">
        <w:rPr>
          <w:rFonts w:ascii="Arial" w:hAnsi="Arial" w:cs="Arial"/>
          <w:sz w:val="24"/>
        </w:rPr>
        <w:t>Guidebook</w:t>
      </w:r>
      <w:r>
        <w:rPr>
          <w:rFonts w:ascii="Arial" w:hAnsi="Arial" w:cs="Arial"/>
          <w:sz w:val="24"/>
        </w:rPr>
        <w:t xml:space="preserve"> </w:t>
      </w:r>
      <w:hyperlink r:id="rId13" w:history="1">
        <w:r w:rsidRPr="00436D26">
          <w:rPr>
            <w:rStyle w:val="Hyperlink"/>
            <w:rFonts w:ascii="Arial" w:hAnsi="Arial" w:cs="Arial"/>
            <w:sz w:val="24"/>
          </w:rPr>
          <w:t>www.jla.nihr.ac.uk/jla-guidebook/</w:t>
        </w:r>
      </w:hyperlink>
      <w:r>
        <w:rPr>
          <w:rFonts w:ascii="Arial" w:hAnsi="Arial" w:cs="Arial"/>
          <w:sz w:val="24"/>
        </w:rPr>
        <w:t xml:space="preserve"> </w:t>
      </w:r>
      <w:r w:rsidRPr="00122AFD">
        <w:rPr>
          <w:rFonts w:ascii="Arial" w:hAnsi="Arial" w:cs="Arial"/>
          <w:sz w:val="24"/>
        </w:rPr>
        <w:t xml:space="preserve">(accessed </w:t>
      </w:r>
      <w:r>
        <w:rPr>
          <w:rFonts w:ascii="Arial" w:hAnsi="Arial" w:cs="Arial"/>
          <w:sz w:val="24"/>
        </w:rPr>
        <w:t xml:space="preserve">30 July </w:t>
      </w:r>
      <w:r w:rsidRPr="00122AFD">
        <w:rPr>
          <w:rFonts w:ascii="Arial" w:hAnsi="Arial" w:cs="Arial"/>
          <w:sz w:val="24"/>
        </w:rPr>
        <w:t>2018)</w:t>
      </w:r>
    </w:p>
    <w:p w:rsidR="0078360D" w:rsidRPr="00B37248" w:rsidRDefault="0078360D" w:rsidP="00B37248">
      <w:pPr>
        <w:spacing w:after="0" w:line="240" w:lineRule="auto"/>
        <w:rPr>
          <w:rFonts w:ascii="Arial" w:hAnsi="Arial" w:cs="Arial"/>
          <w:sz w:val="24"/>
        </w:rPr>
      </w:pPr>
    </w:p>
    <w:p w:rsidR="0078360D" w:rsidRPr="00202674" w:rsidRDefault="00B37248" w:rsidP="00202674">
      <w:pPr>
        <w:pStyle w:val="ListParagraph"/>
        <w:numPr>
          <w:ilvl w:val="0"/>
          <w:numId w:val="2"/>
        </w:numPr>
        <w:spacing w:after="0" w:line="240" w:lineRule="auto"/>
        <w:rPr>
          <w:rFonts w:ascii="Arial" w:hAnsi="Arial" w:cs="Arial"/>
          <w:sz w:val="24"/>
        </w:rPr>
      </w:pPr>
      <w:r>
        <w:rPr>
          <w:rFonts w:ascii="Arial" w:hAnsi="Arial" w:cs="Arial"/>
          <w:sz w:val="24"/>
        </w:rPr>
        <w:t xml:space="preserve">TwoCan Associates (2008) </w:t>
      </w:r>
      <w:r w:rsidR="00202674" w:rsidRPr="00202674">
        <w:rPr>
          <w:rFonts w:ascii="Arial" w:hAnsi="Arial" w:cs="Arial"/>
          <w:sz w:val="24"/>
        </w:rPr>
        <w:t>Scoping research priority setting, and the presence of patient and public</w:t>
      </w:r>
      <w:r w:rsidR="00202674">
        <w:rPr>
          <w:rFonts w:ascii="Arial" w:hAnsi="Arial" w:cs="Arial"/>
          <w:sz w:val="24"/>
        </w:rPr>
        <w:t xml:space="preserve"> </w:t>
      </w:r>
      <w:r w:rsidR="00202674" w:rsidRPr="00202674">
        <w:rPr>
          <w:rFonts w:ascii="Arial" w:hAnsi="Arial" w:cs="Arial"/>
          <w:sz w:val="24"/>
        </w:rPr>
        <w:t xml:space="preserve">involvement, with UK clinical research organisations and funders </w:t>
      </w:r>
      <w:hyperlink r:id="rId14" w:history="1">
        <w:r w:rsidR="00202674" w:rsidRPr="00436D26">
          <w:rPr>
            <w:rStyle w:val="Hyperlink"/>
            <w:rFonts w:ascii="Arial" w:hAnsi="Arial" w:cs="Arial"/>
            <w:sz w:val="24"/>
          </w:rPr>
          <w:t>www.jla.nihr.ac.uk/news-and-publications/downloads/Annual%20Report%202008-10/Annexe-13-2008-10-ScopingResearchPrioritySetting-TwoCanReportSummary.pdf</w:t>
        </w:r>
      </w:hyperlink>
      <w:r w:rsidR="00202674">
        <w:rPr>
          <w:rFonts w:ascii="Arial" w:hAnsi="Arial" w:cs="Arial"/>
          <w:sz w:val="24"/>
        </w:rPr>
        <w:t xml:space="preserve"> </w:t>
      </w:r>
      <w:r w:rsidR="00202674" w:rsidRPr="00122AFD">
        <w:rPr>
          <w:rFonts w:ascii="Arial" w:hAnsi="Arial" w:cs="Arial"/>
          <w:sz w:val="24"/>
        </w:rPr>
        <w:t xml:space="preserve">(accessed </w:t>
      </w:r>
      <w:r w:rsidR="00202674">
        <w:rPr>
          <w:rFonts w:ascii="Arial" w:hAnsi="Arial" w:cs="Arial"/>
          <w:sz w:val="24"/>
        </w:rPr>
        <w:t xml:space="preserve">30 July </w:t>
      </w:r>
      <w:r w:rsidR="00202674" w:rsidRPr="00122AFD">
        <w:rPr>
          <w:rFonts w:ascii="Arial" w:hAnsi="Arial" w:cs="Arial"/>
          <w:sz w:val="24"/>
        </w:rPr>
        <w:t>2018)</w:t>
      </w:r>
    </w:p>
    <w:p w:rsidR="00701EDB" w:rsidRPr="00B37248" w:rsidRDefault="00701EDB">
      <w:pPr>
        <w:spacing w:after="0" w:line="240" w:lineRule="auto"/>
        <w:rPr>
          <w:rFonts w:ascii="Arial" w:hAnsi="Arial" w:cs="Arial"/>
          <w:sz w:val="24"/>
        </w:rPr>
      </w:pPr>
      <w:r w:rsidRPr="00B37248">
        <w:rPr>
          <w:rFonts w:ascii="Arial" w:hAnsi="Arial" w:cs="Arial"/>
          <w:sz w:val="24"/>
        </w:rPr>
        <w:br w:type="page"/>
      </w:r>
    </w:p>
    <w:p w:rsidR="00701EDB" w:rsidRDefault="00701EDB" w:rsidP="00701EDB">
      <w:pPr>
        <w:rPr>
          <w:rFonts w:ascii="Arial" w:hAnsi="Arial" w:cs="Arial"/>
          <w:b/>
          <w:color w:val="0070C0"/>
          <w:sz w:val="28"/>
        </w:rPr>
      </w:pPr>
      <w:r w:rsidRPr="00701EDB">
        <w:rPr>
          <w:rFonts w:ascii="Arial" w:hAnsi="Arial" w:cs="Arial"/>
          <w:b/>
          <w:color w:val="0070C0"/>
          <w:sz w:val="28"/>
        </w:rPr>
        <w:lastRenderedPageBreak/>
        <w:t>4. Timetable and Budget</w:t>
      </w:r>
    </w:p>
    <w:p w:rsidR="00701EDB" w:rsidRDefault="00701EDB" w:rsidP="00701EDB">
      <w:pPr>
        <w:rPr>
          <w:rFonts w:ascii="Arial" w:hAnsi="Arial" w:cs="Arial"/>
          <w:sz w:val="24"/>
        </w:rPr>
      </w:pPr>
      <w:r w:rsidRPr="00701EDB">
        <w:rPr>
          <w:rFonts w:ascii="Arial" w:hAnsi="Arial" w:cs="Arial"/>
          <w:sz w:val="24"/>
        </w:rPr>
        <w:t xml:space="preserve">An estimate of the costs for this project are listed below. </w:t>
      </w:r>
      <w:r>
        <w:rPr>
          <w:rFonts w:ascii="Arial" w:hAnsi="Arial" w:cs="Arial"/>
          <w:sz w:val="24"/>
        </w:rPr>
        <w:t xml:space="preserve">Our hope is that the partners in this project may be able to provide a venue for meetings and that the paid professionals involved in the </w:t>
      </w:r>
      <w:r w:rsidR="00EF6608">
        <w:rPr>
          <w:rFonts w:ascii="Arial" w:hAnsi="Arial" w:cs="Arial"/>
          <w:sz w:val="24"/>
        </w:rPr>
        <w:t>Advisory</w:t>
      </w:r>
      <w:r>
        <w:rPr>
          <w:rFonts w:ascii="Arial" w:hAnsi="Arial" w:cs="Arial"/>
          <w:sz w:val="24"/>
        </w:rPr>
        <w:t xml:space="preserve"> Group will be able to cover their costs for attending meetings.</w:t>
      </w:r>
      <w:r w:rsidR="0078360D">
        <w:rPr>
          <w:rFonts w:ascii="Arial" w:hAnsi="Arial" w:cs="Arial"/>
          <w:sz w:val="24"/>
        </w:rPr>
        <w:t xml:space="preserve"> All other costs will need to be covered by the project budget.</w:t>
      </w:r>
    </w:p>
    <w:tbl>
      <w:tblPr>
        <w:tblStyle w:val="TableGrid"/>
        <w:tblW w:w="0" w:type="auto"/>
        <w:tblLook w:val="04A0" w:firstRow="1" w:lastRow="0" w:firstColumn="1" w:lastColumn="0" w:noHBand="0" w:noVBand="1"/>
      </w:tblPr>
      <w:tblGrid>
        <w:gridCol w:w="1384"/>
        <w:gridCol w:w="4961"/>
        <w:gridCol w:w="1560"/>
        <w:gridCol w:w="2057"/>
      </w:tblGrid>
      <w:tr w:rsidR="00701EDB" w:rsidTr="00061A51">
        <w:tc>
          <w:tcPr>
            <w:tcW w:w="1384" w:type="dxa"/>
          </w:tcPr>
          <w:p w:rsidR="00701EDB" w:rsidRPr="00701EDB" w:rsidRDefault="00701EDB" w:rsidP="00061A51">
            <w:pPr>
              <w:spacing w:after="0" w:line="240" w:lineRule="auto"/>
              <w:rPr>
                <w:rFonts w:ascii="Arial" w:hAnsi="Arial" w:cs="Arial"/>
                <w:b/>
                <w:sz w:val="24"/>
              </w:rPr>
            </w:pPr>
            <w:r w:rsidRPr="00701EDB">
              <w:rPr>
                <w:rFonts w:ascii="Arial" w:hAnsi="Arial" w:cs="Arial"/>
                <w:b/>
                <w:sz w:val="24"/>
              </w:rPr>
              <w:t>Date</w:t>
            </w:r>
          </w:p>
        </w:tc>
        <w:tc>
          <w:tcPr>
            <w:tcW w:w="4961" w:type="dxa"/>
          </w:tcPr>
          <w:p w:rsidR="00701EDB" w:rsidRPr="00701EDB" w:rsidRDefault="00701EDB" w:rsidP="00061A51">
            <w:pPr>
              <w:spacing w:after="0" w:line="240" w:lineRule="auto"/>
              <w:rPr>
                <w:rFonts w:ascii="Arial" w:hAnsi="Arial" w:cs="Arial"/>
                <w:b/>
                <w:sz w:val="24"/>
              </w:rPr>
            </w:pPr>
            <w:r w:rsidRPr="00701EDB">
              <w:rPr>
                <w:rFonts w:ascii="Arial" w:hAnsi="Arial" w:cs="Arial"/>
                <w:b/>
                <w:sz w:val="24"/>
              </w:rPr>
              <w:t>Activity</w:t>
            </w:r>
          </w:p>
        </w:tc>
        <w:tc>
          <w:tcPr>
            <w:tcW w:w="1560" w:type="dxa"/>
          </w:tcPr>
          <w:p w:rsidR="00701EDB" w:rsidRPr="00701EDB" w:rsidRDefault="00701EDB" w:rsidP="00061A51">
            <w:pPr>
              <w:spacing w:after="0" w:line="240" w:lineRule="auto"/>
              <w:rPr>
                <w:rFonts w:ascii="Arial" w:hAnsi="Arial" w:cs="Arial"/>
                <w:b/>
                <w:sz w:val="24"/>
              </w:rPr>
            </w:pPr>
            <w:r>
              <w:rPr>
                <w:rFonts w:ascii="Arial" w:hAnsi="Arial" w:cs="Arial"/>
                <w:b/>
                <w:sz w:val="24"/>
              </w:rPr>
              <w:t>No. of Days</w:t>
            </w:r>
          </w:p>
        </w:tc>
        <w:tc>
          <w:tcPr>
            <w:tcW w:w="2057" w:type="dxa"/>
          </w:tcPr>
          <w:p w:rsidR="00701EDB" w:rsidRPr="00701EDB" w:rsidRDefault="00701EDB" w:rsidP="00061A51">
            <w:pPr>
              <w:spacing w:after="0" w:line="240" w:lineRule="auto"/>
              <w:rPr>
                <w:rFonts w:ascii="Arial" w:hAnsi="Arial" w:cs="Arial"/>
                <w:b/>
                <w:sz w:val="24"/>
              </w:rPr>
            </w:pPr>
            <w:r>
              <w:rPr>
                <w:rFonts w:ascii="Arial" w:hAnsi="Arial" w:cs="Arial"/>
                <w:b/>
                <w:sz w:val="24"/>
              </w:rPr>
              <w:t>Estimated costs</w:t>
            </w:r>
          </w:p>
        </w:tc>
      </w:tr>
      <w:tr w:rsidR="00701EDB" w:rsidTr="00061A51">
        <w:tc>
          <w:tcPr>
            <w:tcW w:w="1384" w:type="dxa"/>
          </w:tcPr>
          <w:p w:rsidR="00701EDB" w:rsidRPr="00701EDB" w:rsidRDefault="00701EDB" w:rsidP="00061A51">
            <w:pPr>
              <w:spacing w:after="0" w:line="240" w:lineRule="auto"/>
              <w:rPr>
                <w:rFonts w:ascii="Arial" w:hAnsi="Arial" w:cs="Arial"/>
                <w:b/>
                <w:sz w:val="24"/>
              </w:rPr>
            </w:pPr>
            <w:r w:rsidRPr="00701EDB">
              <w:rPr>
                <w:rFonts w:ascii="Arial" w:hAnsi="Arial" w:cs="Arial"/>
                <w:b/>
                <w:sz w:val="24"/>
              </w:rPr>
              <w:t>Month 1</w:t>
            </w:r>
          </w:p>
        </w:tc>
        <w:tc>
          <w:tcPr>
            <w:tcW w:w="4961" w:type="dxa"/>
          </w:tcPr>
          <w:p w:rsidR="00701EDB" w:rsidRDefault="00701EDB" w:rsidP="00061A51">
            <w:pPr>
              <w:spacing w:after="0" w:line="240" w:lineRule="auto"/>
              <w:rPr>
                <w:rFonts w:ascii="Arial" w:hAnsi="Arial" w:cs="Arial"/>
                <w:b/>
                <w:sz w:val="24"/>
              </w:rPr>
            </w:pPr>
            <w:r w:rsidRPr="00701EDB">
              <w:rPr>
                <w:rFonts w:ascii="Arial" w:hAnsi="Arial" w:cs="Arial"/>
                <w:b/>
                <w:sz w:val="24"/>
              </w:rPr>
              <w:t>Stage 1: Initial Preparation</w:t>
            </w:r>
          </w:p>
          <w:p w:rsidR="00061A51" w:rsidRPr="00701EDB" w:rsidRDefault="00061A51" w:rsidP="00061A51">
            <w:pPr>
              <w:spacing w:after="0" w:line="240" w:lineRule="auto"/>
              <w:rPr>
                <w:rFonts w:ascii="Arial" w:hAnsi="Arial" w:cs="Arial"/>
                <w:b/>
                <w:sz w:val="24"/>
              </w:rPr>
            </w:pPr>
          </w:p>
          <w:p w:rsidR="00701EDB" w:rsidRDefault="00701EDB" w:rsidP="00061A51">
            <w:pPr>
              <w:spacing w:after="0" w:line="240" w:lineRule="auto"/>
              <w:rPr>
                <w:rFonts w:ascii="Arial" w:hAnsi="Arial" w:cs="Arial"/>
                <w:sz w:val="24"/>
              </w:rPr>
            </w:pPr>
            <w:r>
              <w:rPr>
                <w:rFonts w:ascii="Arial" w:hAnsi="Arial" w:cs="Arial"/>
                <w:sz w:val="24"/>
              </w:rPr>
              <w:t xml:space="preserve">Recruitment of </w:t>
            </w:r>
            <w:r w:rsidR="00EF6608">
              <w:rPr>
                <w:rFonts w:ascii="Arial" w:hAnsi="Arial" w:cs="Arial"/>
                <w:sz w:val="24"/>
              </w:rPr>
              <w:t>Advisory</w:t>
            </w:r>
            <w:r>
              <w:rPr>
                <w:rFonts w:ascii="Arial" w:hAnsi="Arial" w:cs="Arial"/>
                <w:sz w:val="24"/>
              </w:rPr>
              <w:t xml:space="preserve"> Group Members</w:t>
            </w:r>
          </w:p>
          <w:p w:rsidR="00061A51" w:rsidRDefault="00061A51" w:rsidP="00061A51">
            <w:pPr>
              <w:spacing w:after="0" w:line="240" w:lineRule="auto"/>
              <w:rPr>
                <w:rFonts w:ascii="Arial" w:hAnsi="Arial" w:cs="Arial"/>
                <w:sz w:val="24"/>
              </w:rPr>
            </w:pPr>
          </w:p>
          <w:p w:rsidR="00701EDB" w:rsidRDefault="00F5473A" w:rsidP="00061A51">
            <w:pPr>
              <w:spacing w:after="0" w:line="240" w:lineRule="auto"/>
              <w:rPr>
                <w:rFonts w:ascii="Arial" w:hAnsi="Arial" w:cs="Arial"/>
                <w:sz w:val="24"/>
              </w:rPr>
            </w:pPr>
            <w:r>
              <w:rPr>
                <w:rFonts w:ascii="Arial" w:hAnsi="Arial" w:cs="Arial"/>
                <w:sz w:val="24"/>
              </w:rPr>
              <w:t>Interviews with</w:t>
            </w:r>
            <w:r w:rsidR="00701EDB">
              <w:rPr>
                <w:rFonts w:ascii="Arial" w:hAnsi="Arial" w:cs="Arial"/>
                <w:sz w:val="24"/>
              </w:rPr>
              <w:t xml:space="preserve"> key informants and preparation of papers for the first </w:t>
            </w:r>
            <w:r w:rsidR="00EF6608">
              <w:rPr>
                <w:rFonts w:ascii="Arial" w:hAnsi="Arial" w:cs="Arial"/>
                <w:sz w:val="24"/>
              </w:rPr>
              <w:t>Advisory</w:t>
            </w:r>
            <w:r w:rsidR="00701EDB">
              <w:rPr>
                <w:rFonts w:ascii="Arial" w:hAnsi="Arial" w:cs="Arial"/>
                <w:sz w:val="24"/>
              </w:rPr>
              <w:t xml:space="preserve"> Group meeting</w:t>
            </w:r>
          </w:p>
          <w:p w:rsidR="00061A51" w:rsidRDefault="00061A51" w:rsidP="00061A51">
            <w:pPr>
              <w:spacing w:after="0" w:line="240" w:lineRule="auto"/>
              <w:rPr>
                <w:rFonts w:ascii="Arial" w:hAnsi="Arial" w:cs="Arial"/>
                <w:sz w:val="24"/>
              </w:rPr>
            </w:pPr>
          </w:p>
        </w:tc>
        <w:tc>
          <w:tcPr>
            <w:tcW w:w="1560" w:type="dxa"/>
          </w:tcPr>
          <w:p w:rsidR="00701EDB" w:rsidRDefault="00701EDB" w:rsidP="00061A51">
            <w:pPr>
              <w:spacing w:after="0" w:line="240" w:lineRule="auto"/>
              <w:rPr>
                <w:rFonts w:ascii="Arial" w:hAnsi="Arial" w:cs="Arial"/>
                <w:sz w:val="24"/>
              </w:rPr>
            </w:pPr>
          </w:p>
          <w:p w:rsidR="00061A51" w:rsidRDefault="00061A51" w:rsidP="00061A51">
            <w:pPr>
              <w:spacing w:after="0" w:line="240" w:lineRule="auto"/>
              <w:jc w:val="center"/>
              <w:rPr>
                <w:rFonts w:ascii="Arial" w:hAnsi="Arial" w:cs="Arial"/>
                <w:sz w:val="24"/>
              </w:rPr>
            </w:pPr>
          </w:p>
          <w:p w:rsidR="00701EDB" w:rsidRDefault="00701EDB" w:rsidP="00061A51">
            <w:pPr>
              <w:spacing w:after="0" w:line="240" w:lineRule="auto"/>
              <w:jc w:val="center"/>
              <w:rPr>
                <w:rFonts w:ascii="Arial" w:hAnsi="Arial" w:cs="Arial"/>
                <w:sz w:val="24"/>
              </w:rPr>
            </w:pPr>
            <w:r>
              <w:rPr>
                <w:rFonts w:ascii="Arial" w:hAnsi="Arial" w:cs="Arial"/>
                <w:sz w:val="24"/>
              </w:rPr>
              <w:t>2</w:t>
            </w:r>
            <w:r w:rsidR="00EF6608">
              <w:rPr>
                <w:rFonts w:ascii="Arial" w:hAnsi="Arial" w:cs="Arial"/>
                <w:sz w:val="24"/>
              </w:rPr>
              <w:t xml:space="preserve"> </w:t>
            </w:r>
            <w:r w:rsidR="00EF6608" w:rsidRPr="00061A51">
              <w:rPr>
                <w:rFonts w:ascii="Arial" w:hAnsi="Arial" w:cs="Arial"/>
              </w:rPr>
              <w:t>researcher</w:t>
            </w:r>
          </w:p>
          <w:p w:rsidR="00061A51" w:rsidRDefault="00061A51" w:rsidP="00061A51">
            <w:pPr>
              <w:spacing w:after="0" w:line="240" w:lineRule="auto"/>
              <w:jc w:val="center"/>
              <w:rPr>
                <w:rFonts w:ascii="Arial" w:hAnsi="Arial" w:cs="Arial"/>
                <w:sz w:val="24"/>
              </w:rPr>
            </w:pPr>
          </w:p>
          <w:p w:rsidR="00701EDB" w:rsidRDefault="00701EDB" w:rsidP="00061A51">
            <w:pPr>
              <w:spacing w:after="0" w:line="240" w:lineRule="auto"/>
              <w:jc w:val="center"/>
              <w:rPr>
                <w:rFonts w:ascii="Arial" w:hAnsi="Arial" w:cs="Arial"/>
                <w:sz w:val="24"/>
              </w:rPr>
            </w:pPr>
            <w:r>
              <w:rPr>
                <w:rFonts w:ascii="Arial" w:hAnsi="Arial" w:cs="Arial"/>
                <w:sz w:val="24"/>
              </w:rPr>
              <w:t>4</w:t>
            </w:r>
            <w:r w:rsidR="00EF6608">
              <w:rPr>
                <w:rFonts w:ascii="Arial" w:hAnsi="Arial" w:cs="Arial"/>
                <w:sz w:val="24"/>
              </w:rPr>
              <w:t xml:space="preserve"> </w:t>
            </w:r>
            <w:r w:rsidR="00EF6608" w:rsidRPr="00061A51">
              <w:rPr>
                <w:rFonts w:ascii="Arial" w:hAnsi="Arial" w:cs="Arial"/>
              </w:rPr>
              <w:t>researcher</w:t>
            </w:r>
          </w:p>
        </w:tc>
        <w:tc>
          <w:tcPr>
            <w:tcW w:w="2057" w:type="dxa"/>
          </w:tcPr>
          <w:p w:rsidR="00701EDB" w:rsidRDefault="00701EDB" w:rsidP="00061A51">
            <w:pPr>
              <w:spacing w:after="0" w:line="240" w:lineRule="auto"/>
              <w:rPr>
                <w:rFonts w:ascii="Arial" w:hAnsi="Arial" w:cs="Arial"/>
                <w:sz w:val="24"/>
              </w:rPr>
            </w:pPr>
          </w:p>
        </w:tc>
      </w:tr>
      <w:tr w:rsidR="00701EDB" w:rsidTr="00061A51">
        <w:tc>
          <w:tcPr>
            <w:tcW w:w="1384" w:type="dxa"/>
          </w:tcPr>
          <w:p w:rsidR="00701EDB" w:rsidRPr="00061A51" w:rsidRDefault="00061A51" w:rsidP="00061A51">
            <w:pPr>
              <w:spacing w:after="0" w:line="240" w:lineRule="auto"/>
              <w:rPr>
                <w:rFonts w:ascii="Arial" w:hAnsi="Arial" w:cs="Arial"/>
                <w:b/>
                <w:sz w:val="24"/>
              </w:rPr>
            </w:pPr>
            <w:r w:rsidRPr="00061A51">
              <w:rPr>
                <w:rFonts w:ascii="Arial" w:hAnsi="Arial" w:cs="Arial"/>
                <w:b/>
                <w:sz w:val="24"/>
              </w:rPr>
              <w:t>Month 2</w:t>
            </w:r>
          </w:p>
        </w:tc>
        <w:tc>
          <w:tcPr>
            <w:tcW w:w="4961" w:type="dxa"/>
          </w:tcPr>
          <w:p w:rsidR="00061A51" w:rsidRDefault="00061A51" w:rsidP="00061A51">
            <w:pPr>
              <w:spacing w:after="0" w:line="240" w:lineRule="auto"/>
              <w:rPr>
                <w:rFonts w:ascii="Arial" w:hAnsi="Arial" w:cs="Arial"/>
                <w:b/>
                <w:sz w:val="24"/>
                <w:szCs w:val="24"/>
              </w:rPr>
            </w:pPr>
            <w:r w:rsidRPr="00061A51">
              <w:rPr>
                <w:rFonts w:ascii="Arial" w:hAnsi="Arial" w:cs="Arial"/>
                <w:b/>
                <w:sz w:val="24"/>
              </w:rPr>
              <w:t xml:space="preserve">Stage 2: </w:t>
            </w:r>
            <w:r w:rsidRPr="00061A51">
              <w:rPr>
                <w:rFonts w:ascii="Arial" w:hAnsi="Arial" w:cs="Arial"/>
                <w:b/>
                <w:sz w:val="24"/>
                <w:szCs w:val="24"/>
              </w:rPr>
              <w:t xml:space="preserve">Planning the case studies and interviews – </w:t>
            </w:r>
            <w:r w:rsidR="00EF6608">
              <w:rPr>
                <w:rFonts w:ascii="Arial" w:hAnsi="Arial" w:cs="Arial"/>
                <w:b/>
                <w:sz w:val="24"/>
                <w:szCs w:val="24"/>
              </w:rPr>
              <w:t>Advisory</w:t>
            </w:r>
            <w:r w:rsidRPr="00061A51">
              <w:rPr>
                <w:rFonts w:ascii="Arial" w:hAnsi="Arial" w:cs="Arial"/>
                <w:b/>
                <w:sz w:val="24"/>
                <w:szCs w:val="24"/>
              </w:rPr>
              <w:t xml:space="preserve"> Group Meeting</w:t>
            </w:r>
          </w:p>
          <w:p w:rsidR="00061A51" w:rsidRDefault="00061A51" w:rsidP="00061A51">
            <w:pPr>
              <w:spacing w:after="0" w:line="240" w:lineRule="auto"/>
              <w:rPr>
                <w:rFonts w:ascii="Arial" w:hAnsi="Arial" w:cs="Arial"/>
                <w:b/>
                <w:sz w:val="24"/>
                <w:szCs w:val="24"/>
              </w:rPr>
            </w:pPr>
          </w:p>
          <w:p w:rsidR="00061A51" w:rsidRDefault="00061A51" w:rsidP="00061A51">
            <w:pPr>
              <w:spacing w:after="0" w:line="240" w:lineRule="auto"/>
              <w:rPr>
                <w:rFonts w:ascii="Arial" w:hAnsi="Arial" w:cs="Arial"/>
                <w:sz w:val="24"/>
                <w:szCs w:val="24"/>
              </w:rPr>
            </w:pPr>
            <w:r w:rsidRPr="00061A51">
              <w:rPr>
                <w:rFonts w:ascii="Arial" w:hAnsi="Arial" w:cs="Arial"/>
                <w:sz w:val="24"/>
                <w:szCs w:val="24"/>
              </w:rPr>
              <w:t>Organisation of the meeting</w:t>
            </w:r>
          </w:p>
          <w:p w:rsidR="00061A51" w:rsidRDefault="00061A51" w:rsidP="00061A51">
            <w:pPr>
              <w:spacing w:after="0" w:line="240" w:lineRule="auto"/>
              <w:rPr>
                <w:rFonts w:ascii="Arial" w:hAnsi="Arial" w:cs="Arial"/>
                <w:sz w:val="24"/>
                <w:szCs w:val="24"/>
              </w:rPr>
            </w:pPr>
          </w:p>
          <w:p w:rsidR="00061A51" w:rsidRPr="00061A51" w:rsidRDefault="00EF6608" w:rsidP="00061A51">
            <w:pPr>
              <w:spacing w:after="0" w:line="240" w:lineRule="auto"/>
              <w:rPr>
                <w:rFonts w:ascii="Arial" w:hAnsi="Arial" w:cs="Arial"/>
                <w:sz w:val="24"/>
                <w:szCs w:val="24"/>
              </w:rPr>
            </w:pPr>
            <w:r>
              <w:rPr>
                <w:rFonts w:ascii="Arial" w:hAnsi="Arial" w:cs="Arial"/>
                <w:sz w:val="24"/>
                <w:szCs w:val="24"/>
              </w:rPr>
              <w:t>Advisory</w:t>
            </w:r>
            <w:r w:rsidR="00061A51">
              <w:rPr>
                <w:rFonts w:ascii="Arial" w:hAnsi="Arial" w:cs="Arial"/>
                <w:sz w:val="24"/>
                <w:szCs w:val="24"/>
              </w:rPr>
              <w:t xml:space="preserve"> Group meeting</w:t>
            </w:r>
          </w:p>
          <w:p w:rsidR="00701EDB" w:rsidRDefault="00701EDB" w:rsidP="00061A51">
            <w:pPr>
              <w:spacing w:after="0" w:line="240" w:lineRule="auto"/>
              <w:rPr>
                <w:rFonts w:ascii="Arial" w:hAnsi="Arial" w:cs="Arial"/>
                <w:sz w:val="24"/>
              </w:rPr>
            </w:pPr>
          </w:p>
          <w:p w:rsidR="00061A51" w:rsidRDefault="0078360D" w:rsidP="00061A51">
            <w:pPr>
              <w:spacing w:after="0" w:line="240" w:lineRule="auto"/>
              <w:rPr>
                <w:rFonts w:ascii="Arial" w:hAnsi="Arial" w:cs="Arial"/>
                <w:sz w:val="24"/>
              </w:rPr>
            </w:pPr>
            <w:r>
              <w:rPr>
                <w:rFonts w:ascii="Arial" w:hAnsi="Arial" w:cs="Arial"/>
                <w:sz w:val="24"/>
              </w:rPr>
              <w:t>Attending meeting and f</w:t>
            </w:r>
            <w:r w:rsidR="00061A51">
              <w:rPr>
                <w:rFonts w:ascii="Arial" w:hAnsi="Arial" w:cs="Arial"/>
                <w:sz w:val="24"/>
              </w:rPr>
              <w:t>inalising lists and interview questions</w:t>
            </w:r>
          </w:p>
          <w:p w:rsidR="0078360D" w:rsidRDefault="0078360D" w:rsidP="00061A51">
            <w:pPr>
              <w:spacing w:after="0" w:line="240" w:lineRule="auto"/>
              <w:rPr>
                <w:rFonts w:ascii="Arial" w:hAnsi="Arial" w:cs="Arial"/>
                <w:sz w:val="24"/>
              </w:rPr>
            </w:pPr>
          </w:p>
        </w:tc>
        <w:tc>
          <w:tcPr>
            <w:tcW w:w="1560" w:type="dxa"/>
          </w:tcPr>
          <w:p w:rsidR="00061A51" w:rsidRPr="00061A51" w:rsidRDefault="00061A51" w:rsidP="00061A51">
            <w:pPr>
              <w:spacing w:after="0" w:line="240" w:lineRule="auto"/>
              <w:rPr>
                <w:rFonts w:ascii="Arial" w:hAnsi="Arial" w:cs="Arial"/>
                <w:b/>
                <w:sz w:val="24"/>
              </w:rPr>
            </w:pPr>
          </w:p>
          <w:p w:rsidR="00061A51" w:rsidRDefault="00061A51" w:rsidP="00061A51">
            <w:pPr>
              <w:spacing w:after="0" w:line="240" w:lineRule="auto"/>
              <w:rPr>
                <w:rFonts w:ascii="Arial" w:hAnsi="Arial" w:cs="Arial"/>
                <w:sz w:val="24"/>
              </w:rPr>
            </w:pPr>
          </w:p>
          <w:p w:rsidR="00061A51" w:rsidRDefault="00061A51" w:rsidP="00061A51">
            <w:pPr>
              <w:spacing w:after="0" w:line="240" w:lineRule="auto"/>
              <w:rPr>
                <w:rFonts w:ascii="Arial" w:hAnsi="Arial" w:cs="Arial"/>
                <w:sz w:val="24"/>
              </w:rPr>
            </w:pPr>
          </w:p>
          <w:p w:rsidR="00061A51" w:rsidRDefault="00061A51" w:rsidP="00061A51">
            <w:pPr>
              <w:spacing w:after="0" w:line="240" w:lineRule="auto"/>
              <w:rPr>
                <w:rFonts w:ascii="Arial" w:hAnsi="Arial" w:cs="Arial"/>
                <w:sz w:val="24"/>
              </w:rPr>
            </w:pPr>
            <w:r>
              <w:rPr>
                <w:rFonts w:ascii="Arial" w:hAnsi="Arial" w:cs="Arial"/>
                <w:sz w:val="24"/>
              </w:rPr>
              <w:t xml:space="preserve">1.5 </w:t>
            </w:r>
            <w:r w:rsidRPr="00EF6608">
              <w:rPr>
                <w:rFonts w:ascii="Arial" w:hAnsi="Arial" w:cs="Arial"/>
              </w:rPr>
              <w:t>admin</w:t>
            </w:r>
          </w:p>
          <w:p w:rsidR="00061A51" w:rsidRDefault="00061A51" w:rsidP="00061A51">
            <w:pPr>
              <w:spacing w:after="0" w:line="240" w:lineRule="auto"/>
              <w:rPr>
                <w:rFonts w:ascii="Arial" w:hAnsi="Arial" w:cs="Arial"/>
                <w:sz w:val="24"/>
              </w:rPr>
            </w:pPr>
          </w:p>
          <w:p w:rsidR="00061A51" w:rsidRDefault="00F5473A" w:rsidP="00061A51">
            <w:pPr>
              <w:spacing w:after="0" w:line="240" w:lineRule="auto"/>
              <w:rPr>
                <w:rFonts w:ascii="Arial" w:hAnsi="Arial" w:cs="Arial"/>
                <w:sz w:val="24"/>
              </w:rPr>
            </w:pPr>
            <w:r>
              <w:rPr>
                <w:rFonts w:ascii="Arial" w:hAnsi="Arial" w:cs="Arial"/>
                <w:sz w:val="24"/>
              </w:rPr>
              <w:t>2</w:t>
            </w:r>
            <w:r w:rsidR="00061A51">
              <w:rPr>
                <w:rFonts w:ascii="Arial" w:hAnsi="Arial" w:cs="Arial"/>
                <w:sz w:val="24"/>
              </w:rPr>
              <w:t xml:space="preserve"> </w:t>
            </w:r>
            <w:r w:rsidR="00061A51" w:rsidRPr="00061A51">
              <w:rPr>
                <w:rFonts w:ascii="Arial" w:hAnsi="Arial" w:cs="Arial"/>
              </w:rPr>
              <w:t>facilitator</w:t>
            </w:r>
          </w:p>
          <w:p w:rsidR="00061A51" w:rsidRDefault="00061A51" w:rsidP="00061A51">
            <w:pPr>
              <w:spacing w:after="0" w:line="240" w:lineRule="auto"/>
              <w:rPr>
                <w:rFonts w:ascii="Arial" w:hAnsi="Arial" w:cs="Arial"/>
                <w:sz w:val="24"/>
              </w:rPr>
            </w:pPr>
          </w:p>
          <w:p w:rsidR="00061A51" w:rsidRDefault="00061A51" w:rsidP="00061A51">
            <w:pPr>
              <w:spacing w:after="0" w:line="240" w:lineRule="auto"/>
              <w:rPr>
                <w:rFonts w:ascii="Arial" w:hAnsi="Arial" w:cs="Arial"/>
                <w:sz w:val="24"/>
              </w:rPr>
            </w:pPr>
            <w:r>
              <w:rPr>
                <w:rFonts w:ascii="Arial" w:hAnsi="Arial" w:cs="Arial"/>
                <w:sz w:val="24"/>
              </w:rPr>
              <w:t xml:space="preserve">2 </w:t>
            </w:r>
            <w:r w:rsidRPr="00061A51">
              <w:rPr>
                <w:rFonts w:ascii="Arial" w:hAnsi="Arial" w:cs="Arial"/>
              </w:rPr>
              <w:t>researcher</w:t>
            </w:r>
          </w:p>
          <w:p w:rsidR="00061A51" w:rsidRDefault="00061A51" w:rsidP="00061A51">
            <w:pPr>
              <w:spacing w:after="0" w:line="240" w:lineRule="auto"/>
              <w:rPr>
                <w:rFonts w:ascii="Arial" w:hAnsi="Arial" w:cs="Arial"/>
                <w:sz w:val="24"/>
              </w:rPr>
            </w:pPr>
          </w:p>
        </w:tc>
        <w:tc>
          <w:tcPr>
            <w:tcW w:w="2057" w:type="dxa"/>
          </w:tcPr>
          <w:p w:rsidR="00701EDB" w:rsidRDefault="00701EDB" w:rsidP="00061A51">
            <w:pPr>
              <w:spacing w:after="0" w:line="240" w:lineRule="auto"/>
              <w:rPr>
                <w:rFonts w:ascii="Arial" w:hAnsi="Arial" w:cs="Arial"/>
                <w:sz w:val="24"/>
              </w:rPr>
            </w:pPr>
          </w:p>
          <w:p w:rsidR="00061A51" w:rsidRDefault="00061A51" w:rsidP="00061A51">
            <w:pPr>
              <w:spacing w:after="0" w:line="240" w:lineRule="auto"/>
              <w:rPr>
                <w:rFonts w:ascii="Arial" w:hAnsi="Arial" w:cs="Arial"/>
                <w:sz w:val="24"/>
              </w:rPr>
            </w:pPr>
          </w:p>
          <w:p w:rsidR="00061A51" w:rsidRDefault="00061A51" w:rsidP="00061A51">
            <w:pPr>
              <w:spacing w:after="0" w:line="240" w:lineRule="auto"/>
              <w:rPr>
                <w:rFonts w:ascii="Arial" w:hAnsi="Arial" w:cs="Arial"/>
                <w:sz w:val="24"/>
              </w:rPr>
            </w:pPr>
          </w:p>
          <w:p w:rsidR="00061A51" w:rsidRDefault="0078360D" w:rsidP="00061A51">
            <w:pPr>
              <w:spacing w:after="0" w:line="240" w:lineRule="auto"/>
              <w:rPr>
                <w:rFonts w:ascii="Arial" w:hAnsi="Arial" w:cs="Arial"/>
                <w:sz w:val="24"/>
              </w:rPr>
            </w:pPr>
            <w:r>
              <w:rPr>
                <w:rFonts w:ascii="Arial" w:hAnsi="Arial" w:cs="Arial"/>
                <w:sz w:val="24"/>
              </w:rPr>
              <w:t xml:space="preserve">Travel for two patients/ carers, facilitator and researcher </w:t>
            </w:r>
          </w:p>
          <w:p w:rsidR="00F5473A" w:rsidRDefault="00F5473A" w:rsidP="005033C1">
            <w:pPr>
              <w:spacing w:after="0" w:line="240" w:lineRule="auto"/>
              <w:rPr>
                <w:rFonts w:ascii="Arial" w:hAnsi="Arial" w:cs="Arial"/>
                <w:sz w:val="24"/>
              </w:rPr>
            </w:pPr>
            <w:r>
              <w:rPr>
                <w:rFonts w:ascii="Arial" w:hAnsi="Arial" w:cs="Arial"/>
                <w:sz w:val="24"/>
              </w:rPr>
              <w:t xml:space="preserve">Fees for two patients/ carers </w:t>
            </w:r>
          </w:p>
        </w:tc>
      </w:tr>
      <w:tr w:rsidR="00701EDB" w:rsidTr="00061A51">
        <w:tc>
          <w:tcPr>
            <w:tcW w:w="1384" w:type="dxa"/>
          </w:tcPr>
          <w:p w:rsidR="00701EDB" w:rsidRPr="00061A51" w:rsidRDefault="00061A51" w:rsidP="00061A51">
            <w:pPr>
              <w:spacing w:after="0" w:line="240" w:lineRule="auto"/>
              <w:rPr>
                <w:rFonts w:ascii="Arial" w:hAnsi="Arial" w:cs="Arial"/>
                <w:b/>
                <w:sz w:val="24"/>
              </w:rPr>
            </w:pPr>
            <w:r w:rsidRPr="00061A51">
              <w:rPr>
                <w:rFonts w:ascii="Arial" w:hAnsi="Arial" w:cs="Arial"/>
                <w:b/>
                <w:sz w:val="24"/>
              </w:rPr>
              <w:t xml:space="preserve">Months 3 </w:t>
            </w:r>
            <w:r w:rsidR="003F67A0">
              <w:rPr>
                <w:rFonts w:ascii="Arial" w:hAnsi="Arial" w:cs="Arial"/>
                <w:b/>
                <w:sz w:val="24"/>
              </w:rPr>
              <w:t>–</w:t>
            </w:r>
            <w:r w:rsidR="00772F5C">
              <w:rPr>
                <w:rFonts w:ascii="Arial" w:hAnsi="Arial" w:cs="Arial"/>
                <w:b/>
                <w:sz w:val="24"/>
              </w:rPr>
              <w:t xml:space="preserve"> </w:t>
            </w:r>
            <w:r w:rsidRPr="00061A51">
              <w:rPr>
                <w:rFonts w:ascii="Arial" w:hAnsi="Arial" w:cs="Arial"/>
                <w:b/>
                <w:sz w:val="24"/>
              </w:rPr>
              <w:t>4</w:t>
            </w:r>
          </w:p>
        </w:tc>
        <w:tc>
          <w:tcPr>
            <w:tcW w:w="4961" w:type="dxa"/>
          </w:tcPr>
          <w:p w:rsidR="00701EDB" w:rsidRDefault="00772F5C" w:rsidP="00061A51">
            <w:pPr>
              <w:spacing w:after="0" w:line="240" w:lineRule="auto"/>
              <w:rPr>
                <w:rFonts w:ascii="Arial" w:hAnsi="Arial" w:cs="Arial"/>
                <w:b/>
                <w:sz w:val="24"/>
                <w:szCs w:val="24"/>
              </w:rPr>
            </w:pPr>
            <w:r w:rsidRPr="00772F5C">
              <w:rPr>
                <w:rFonts w:ascii="Arial" w:hAnsi="Arial" w:cs="Arial"/>
                <w:b/>
                <w:sz w:val="24"/>
              </w:rPr>
              <w:t xml:space="preserve">Stage 3: </w:t>
            </w:r>
            <w:r w:rsidRPr="00772F5C">
              <w:rPr>
                <w:rFonts w:ascii="Arial" w:hAnsi="Arial" w:cs="Arial"/>
                <w:b/>
                <w:sz w:val="24"/>
                <w:szCs w:val="24"/>
              </w:rPr>
              <w:t>Conducting</w:t>
            </w:r>
            <w:r w:rsidRPr="00061A51">
              <w:rPr>
                <w:rFonts w:ascii="Arial" w:hAnsi="Arial" w:cs="Arial"/>
                <w:b/>
                <w:sz w:val="24"/>
                <w:szCs w:val="24"/>
              </w:rPr>
              <w:t xml:space="preserve"> interviews and analysing the findings </w:t>
            </w:r>
            <w:r w:rsidR="00EF6608">
              <w:rPr>
                <w:rFonts w:ascii="Arial" w:hAnsi="Arial" w:cs="Arial"/>
                <w:b/>
                <w:sz w:val="24"/>
                <w:szCs w:val="24"/>
              </w:rPr>
              <w:t>&amp;</w:t>
            </w:r>
            <w:r w:rsidRPr="00061A51">
              <w:rPr>
                <w:rFonts w:ascii="Arial" w:hAnsi="Arial" w:cs="Arial"/>
                <w:b/>
                <w:sz w:val="24"/>
                <w:szCs w:val="24"/>
              </w:rPr>
              <w:t xml:space="preserve"> draft report</w:t>
            </w:r>
          </w:p>
          <w:p w:rsidR="00772F5C" w:rsidRDefault="00772F5C" w:rsidP="00061A51">
            <w:pPr>
              <w:spacing w:after="0" w:line="240" w:lineRule="auto"/>
              <w:rPr>
                <w:rFonts w:ascii="Arial" w:hAnsi="Arial" w:cs="Arial"/>
                <w:b/>
                <w:sz w:val="24"/>
                <w:szCs w:val="24"/>
              </w:rPr>
            </w:pPr>
          </w:p>
          <w:p w:rsidR="00772F5C" w:rsidRDefault="00772F5C" w:rsidP="00061A51">
            <w:pPr>
              <w:spacing w:after="0" w:line="240" w:lineRule="auto"/>
              <w:rPr>
                <w:rFonts w:ascii="Arial" w:hAnsi="Arial" w:cs="Arial"/>
                <w:sz w:val="24"/>
              </w:rPr>
            </w:pPr>
            <w:r>
              <w:rPr>
                <w:rFonts w:ascii="Arial" w:hAnsi="Arial" w:cs="Arial"/>
                <w:sz w:val="24"/>
              </w:rPr>
              <w:t>Telephone interviews with 20 interviewees – each 45-60 mins long, recorded and transcribed</w:t>
            </w:r>
            <w:r w:rsidR="00EF6608">
              <w:rPr>
                <w:rFonts w:ascii="Arial" w:hAnsi="Arial" w:cs="Arial"/>
                <w:sz w:val="24"/>
              </w:rPr>
              <w:t xml:space="preserve"> – 16 telephone, 4 face to face</w:t>
            </w:r>
          </w:p>
          <w:p w:rsidR="003F67A0" w:rsidRDefault="003F67A0" w:rsidP="00061A51">
            <w:pPr>
              <w:spacing w:after="0" w:line="240" w:lineRule="auto"/>
              <w:rPr>
                <w:rFonts w:ascii="Arial" w:hAnsi="Arial" w:cs="Arial"/>
                <w:sz w:val="24"/>
              </w:rPr>
            </w:pPr>
          </w:p>
          <w:p w:rsidR="003F67A0" w:rsidRDefault="003F67A0" w:rsidP="00061A51">
            <w:pPr>
              <w:spacing w:after="0" w:line="240" w:lineRule="auto"/>
              <w:rPr>
                <w:rFonts w:ascii="Arial" w:hAnsi="Arial" w:cs="Arial"/>
                <w:sz w:val="24"/>
              </w:rPr>
            </w:pPr>
            <w:r>
              <w:rPr>
                <w:rFonts w:ascii="Arial" w:hAnsi="Arial" w:cs="Arial"/>
                <w:sz w:val="24"/>
              </w:rPr>
              <w:t>Review of documentation from previous PSPs – e.g. to identify common questions across all the top tens</w:t>
            </w:r>
          </w:p>
          <w:p w:rsidR="00772F5C" w:rsidRDefault="00772F5C" w:rsidP="00061A51">
            <w:pPr>
              <w:spacing w:after="0" w:line="240" w:lineRule="auto"/>
              <w:rPr>
                <w:rFonts w:ascii="Arial" w:hAnsi="Arial" w:cs="Arial"/>
                <w:sz w:val="24"/>
              </w:rPr>
            </w:pPr>
          </w:p>
          <w:p w:rsidR="00772F5C" w:rsidRDefault="00EF6608" w:rsidP="00061A51">
            <w:pPr>
              <w:spacing w:after="0" w:line="240" w:lineRule="auto"/>
              <w:rPr>
                <w:rFonts w:ascii="Arial" w:hAnsi="Arial" w:cs="Arial"/>
                <w:sz w:val="24"/>
              </w:rPr>
            </w:pPr>
            <w:r>
              <w:rPr>
                <w:rFonts w:ascii="Arial" w:hAnsi="Arial" w:cs="Arial"/>
                <w:sz w:val="24"/>
              </w:rPr>
              <w:t>Analysis &amp; draft final report</w:t>
            </w:r>
          </w:p>
        </w:tc>
        <w:tc>
          <w:tcPr>
            <w:tcW w:w="1560" w:type="dxa"/>
          </w:tcPr>
          <w:p w:rsidR="00701EDB" w:rsidRDefault="00701EDB" w:rsidP="00061A51">
            <w:pPr>
              <w:spacing w:after="0" w:line="240" w:lineRule="auto"/>
              <w:rPr>
                <w:rFonts w:ascii="Arial" w:hAnsi="Arial" w:cs="Arial"/>
                <w:sz w:val="24"/>
              </w:rPr>
            </w:pPr>
          </w:p>
          <w:p w:rsidR="00EF6608" w:rsidRDefault="00EF6608" w:rsidP="00061A51">
            <w:pPr>
              <w:spacing w:after="0" w:line="240" w:lineRule="auto"/>
              <w:rPr>
                <w:rFonts w:ascii="Arial" w:hAnsi="Arial" w:cs="Arial"/>
                <w:sz w:val="24"/>
              </w:rPr>
            </w:pPr>
          </w:p>
          <w:p w:rsidR="00EF6608" w:rsidRDefault="00EF6608" w:rsidP="00061A51">
            <w:pPr>
              <w:spacing w:after="0" w:line="240" w:lineRule="auto"/>
              <w:rPr>
                <w:rFonts w:ascii="Arial" w:hAnsi="Arial" w:cs="Arial"/>
                <w:sz w:val="24"/>
              </w:rPr>
            </w:pPr>
          </w:p>
          <w:p w:rsidR="00EF6608" w:rsidRDefault="00EF6608" w:rsidP="00061A51">
            <w:pPr>
              <w:spacing w:after="0" w:line="240" w:lineRule="auto"/>
              <w:rPr>
                <w:rFonts w:ascii="Arial" w:hAnsi="Arial" w:cs="Arial"/>
                <w:sz w:val="20"/>
              </w:rPr>
            </w:pPr>
            <w:r>
              <w:rPr>
                <w:rFonts w:ascii="Arial" w:hAnsi="Arial" w:cs="Arial"/>
                <w:sz w:val="24"/>
              </w:rPr>
              <w:t xml:space="preserve">8 </w:t>
            </w:r>
            <w:r w:rsidRPr="00EF6608">
              <w:rPr>
                <w:rFonts w:ascii="Arial" w:hAnsi="Arial" w:cs="Arial"/>
                <w:sz w:val="20"/>
              </w:rPr>
              <w:t>researcher</w:t>
            </w:r>
          </w:p>
          <w:p w:rsidR="00EF6608" w:rsidRPr="00EF6608" w:rsidRDefault="00EF6608" w:rsidP="00061A51">
            <w:pPr>
              <w:spacing w:after="0" w:line="240" w:lineRule="auto"/>
              <w:rPr>
                <w:rFonts w:ascii="Arial" w:hAnsi="Arial" w:cs="Arial"/>
                <w:sz w:val="24"/>
              </w:rPr>
            </w:pPr>
          </w:p>
          <w:p w:rsidR="00EF6608" w:rsidRDefault="00EF6608" w:rsidP="00061A51">
            <w:pPr>
              <w:spacing w:after="0" w:line="240" w:lineRule="auto"/>
              <w:rPr>
                <w:rFonts w:ascii="Arial" w:hAnsi="Arial" w:cs="Arial"/>
                <w:sz w:val="20"/>
              </w:rPr>
            </w:pPr>
            <w:r w:rsidRPr="00EF6608">
              <w:rPr>
                <w:rFonts w:ascii="Arial" w:hAnsi="Arial" w:cs="Arial"/>
                <w:sz w:val="24"/>
              </w:rPr>
              <w:t>5</w:t>
            </w:r>
            <w:r>
              <w:rPr>
                <w:rFonts w:ascii="Arial" w:hAnsi="Arial" w:cs="Arial"/>
                <w:sz w:val="20"/>
              </w:rPr>
              <w:t xml:space="preserve"> admin</w:t>
            </w:r>
          </w:p>
          <w:p w:rsidR="00EF6608" w:rsidRPr="00EF6608" w:rsidRDefault="00EF6608" w:rsidP="00061A51">
            <w:pPr>
              <w:spacing w:after="0" w:line="240" w:lineRule="auto"/>
              <w:rPr>
                <w:rFonts w:ascii="Arial" w:hAnsi="Arial" w:cs="Arial"/>
                <w:sz w:val="24"/>
              </w:rPr>
            </w:pPr>
          </w:p>
          <w:p w:rsidR="003F67A0" w:rsidRDefault="003F67A0" w:rsidP="00061A51">
            <w:pPr>
              <w:spacing w:after="0" w:line="240" w:lineRule="auto"/>
              <w:rPr>
                <w:rFonts w:ascii="Arial" w:hAnsi="Arial" w:cs="Arial"/>
                <w:sz w:val="24"/>
              </w:rPr>
            </w:pPr>
            <w:r>
              <w:rPr>
                <w:rFonts w:ascii="Arial" w:hAnsi="Arial" w:cs="Arial"/>
                <w:sz w:val="24"/>
              </w:rPr>
              <w:t xml:space="preserve">5 </w:t>
            </w:r>
            <w:r w:rsidRPr="00F5473A">
              <w:rPr>
                <w:rFonts w:ascii="Arial" w:hAnsi="Arial" w:cs="Arial"/>
                <w:sz w:val="20"/>
              </w:rPr>
              <w:t>researcher</w:t>
            </w:r>
          </w:p>
          <w:p w:rsidR="003F67A0" w:rsidRDefault="003F67A0" w:rsidP="00061A51">
            <w:pPr>
              <w:spacing w:after="0" w:line="240" w:lineRule="auto"/>
              <w:rPr>
                <w:rFonts w:ascii="Arial" w:hAnsi="Arial" w:cs="Arial"/>
                <w:sz w:val="24"/>
              </w:rPr>
            </w:pPr>
          </w:p>
          <w:p w:rsidR="003F67A0" w:rsidRDefault="003F67A0" w:rsidP="00061A51">
            <w:pPr>
              <w:spacing w:after="0" w:line="240" w:lineRule="auto"/>
              <w:rPr>
                <w:rFonts w:ascii="Arial" w:hAnsi="Arial" w:cs="Arial"/>
                <w:sz w:val="24"/>
              </w:rPr>
            </w:pPr>
          </w:p>
          <w:p w:rsidR="003F67A0" w:rsidRDefault="003F67A0" w:rsidP="00061A51">
            <w:pPr>
              <w:spacing w:after="0" w:line="240" w:lineRule="auto"/>
              <w:rPr>
                <w:rFonts w:ascii="Arial" w:hAnsi="Arial" w:cs="Arial"/>
                <w:sz w:val="24"/>
              </w:rPr>
            </w:pPr>
          </w:p>
          <w:p w:rsidR="00EF6608" w:rsidRPr="00EF6608" w:rsidRDefault="00EF6608" w:rsidP="00061A51">
            <w:pPr>
              <w:spacing w:after="0" w:line="240" w:lineRule="auto"/>
              <w:rPr>
                <w:rFonts w:ascii="Arial" w:hAnsi="Arial" w:cs="Arial"/>
                <w:sz w:val="24"/>
              </w:rPr>
            </w:pPr>
            <w:r w:rsidRPr="00EF6608">
              <w:rPr>
                <w:rFonts w:ascii="Arial" w:hAnsi="Arial" w:cs="Arial"/>
                <w:sz w:val="24"/>
              </w:rPr>
              <w:t xml:space="preserve">10 </w:t>
            </w:r>
            <w:r w:rsidRPr="00EF6608">
              <w:rPr>
                <w:rFonts w:ascii="Arial" w:hAnsi="Arial" w:cs="Arial"/>
                <w:sz w:val="20"/>
              </w:rPr>
              <w:t>researcher</w:t>
            </w:r>
          </w:p>
          <w:p w:rsidR="00EF6608" w:rsidRDefault="00EF6608" w:rsidP="00061A51">
            <w:pPr>
              <w:spacing w:after="0" w:line="240" w:lineRule="auto"/>
              <w:rPr>
                <w:rFonts w:ascii="Arial" w:hAnsi="Arial" w:cs="Arial"/>
                <w:sz w:val="24"/>
              </w:rPr>
            </w:pPr>
          </w:p>
        </w:tc>
        <w:tc>
          <w:tcPr>
            <w:tcW w:w="2057" w:type="dxa"/>
          </w:tcPr>
          <w:p w:rsidR="00701EDB" w:rsidRDefault="00701EDB"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p>
          <w:p w:rsidR="0078360D" w:rsidRDefault="0078360D" w:rsidP="005033C1">
            <w:pPr>
              <w:spacing w:after="0" w:line="240" w:lineRule="auto"/>
              <w:rPr>
                <w:rFonts w:ascii="Arial" w:hAnsi="Arial" w:cs="Arial"/>
                <w:sz w:val="24"/>
              </w:rPr>
            </w:pPr>
            <w:r>
              <w:rPr>
                <w:rFonts w:ascii="Arial" w:hAnsi="Arial" w:cs="Arial"/>
                <w:sz w:val="24"/>
              </w:rPr>
              <w:t xml:space="preserve">Travel to 4 interviews </w:t>
            </w:r>
          </w:p>
        </w:tc>
      </w:tr>
      <w:tr w:rsidR="00701EDB" w:rsidTr="00061A51">
        <w:tc>
          <w:tcPr>
            <w:tcW w:w="1384" w:type="dxa"/>
          </w:tcPr>
          <w:p w:rsidR="00701EDB" w:rsidRPr="00EF6608" w:rsidRDefault="00EF6608" w:rsidP="00061A51">
            <w:pPr>
              <w:spacing w:after="0" w:line="240" w:lineRule="auto"/>
              <w:rPr>
                <w:rFonts w:ascii="Arial" w:hAnsi="Arial" w:cs="Arial"/>
                <w:b/>
                <w:sz w:val="24"/>
              </w:rPr>
            </w:pPr>
            <w:r w:rsidRPr="00EF6608">
              <w:rPr>
                <w:rFonts w:ascii="Arial" w:hAnsi="Arial" w:cs="Arial"/>
                <w:b/>
                <w:sz w:val="24"/>
              </w:rPr>
              <w:t>Month 5</w:t>
            </w:r>
          </w:p>
          <w:p w:rsidR="00EF6608" w:rsidRDefault="00EF6608" w:rsidP="00061A51">
            <w:pPr>
              <w:spacing w:after="0" w:line="240" w:lineRule="auto"/>
              <w:rPr>
                <w:rFonts w:ascii="Arial" w:hAnsi="Arial" w:cs="Arial"/>
                <w:sz w:val="24"/>
              </w:rPr>
            </w:pPr>
          </w:p>
        </w:tc>
        <w:tc>
          <w:tcPr>
            <w:tcW w:w="4961" w:type="dxa"/>
          </w:tcPr>
          <w:p w:rsidR="00701EDB" w:rsidRDefault="00EF6608" w:rsidP="00061A51">
            <w:pPr>
              <w:spacing w:after="0" w:line="240" w:lineRule="auto"/>
              <w:rPr>
                <w:rFonts w:ascii="Arial" w:hAnsi="Arial" w:cs="Arial"/>
                <w:b/>
                <w:sz w:val="24"/>
              </w:rPr>
            </w:pPr>
            <w:r w:rsidRPr="00EF6608">
              <w:rPr>
                <w:rFonts w:ascii="Arial" w:hAnsi="Arial" w:cs="Arial"/>
                <w:b/>
                <w:sz w:val="24"/>
              </w:rPr>
              <w:t xml:space="preserve">Stage 4: </w:t>
            </w:r>
            <w:r>
              <w:rPr>
                <w:rFonts w:ascii="Arial" w:hAnsi="Arial" w:cs="Arial"/>
                <w:b/>
                <w:sz w:val="24"/>
              </w:rPr>
              <w:t>Advisory</w:t>
            </w:r>
            <w:r w:rsidRPr="00EF6608">
              <w:rPr>
                <w:rFonts w:ascii="Arial" w:hAnsi="Arial" w:cs="Arial"/>
                <w:b/>
                <w:sz w:val="24"/>
              </w:rPr>
              <w:t xml:space="preserve"> Group meeting</w:t>
            </w:r>
          </w:p>
          <w:p w:rsidR="00EF6608" w:rsidRDefault="00EF6608" w:rsidP="00061A51">
            <w:pPr>
              <w:spacing w:after="0" w:line="240" w:lineRule="auto"/>
              <w:rPr>
                <w:rFonts w:ascii="Arial" w:hAnsi="Arial" w:cs="Arial"/>
                <w:b/>
                <w:sz w:val="24"/>
              </w:rPr>
            </w:pPr>
          </w:p>
          <w:p w:rsidR="0078360D" w:rsidRDefault="0078360D" w:rsidP="0078360D">
            <w:pPr>
              <w:spacing w:after="0" w:line="240" w:lineRule="auto"/>
              <w:rPr>
                <w:rFonts w:ascii="Arial" w:hAnsi="Arial" w:cs="Arial"/>
                <w:sz w:val="24"/>
                <w:szCs w:val="24"/>
              </w:rPr>
            </w:pPr>
            <w:r w:rsidRPr="00061A51">
              <w:rPr>
                <w:rFonts w:ascii="Arial" w:hAnsi="Arial" w:cs="Arial"/>
                <w:sz w:val="24"/>
                <w:szCs w:val="24"/>
              </w:rPr>
              <w:t>Organisation of the meeting</w:t>
            </w:r>
          </w:p>
          <w:p w:rsidR="0078360D" w:rsidRDefault="0078360D" w:rsidP="0078360D">
            <w:pPr>
              <w:spacing w:after="0" w:line="240" w:lineRule="auto"/>
              <w:rPr>
                <w:rFonts w:ascii="Arial" w:hAnsi="Arial" w:cs="Arial"/>
                <w:sz w:val="24"/>
                <w:szCs w:val="24"/>
              </w:rPr>
            </w:pPr>
          </w:p>
          <w:p w:rsidR="0078360D" w:rsidRPr="00061A51" w:rsidRDefault="0078360D" w:rsidP="0078360D">
            <w:pPr>
              <w:spacing w:after="0" w:line="240" w:lineRule="auto"/>
              <w:rPr>
                <w:rFonts w:ascii="Arial" w:hAnsi="Arial" w:cs="Arial"/>
                <w:sz w:val="24"/>
                <w:szCs w:val="24"/>
              </w:rPr>
            </w:pPr>
            <w:r>
              <w:rPr>
                <w:rFonts w:ascii="Arial" w:hAnsi="Arial" w:cs="Arial"/>
                <w:sz w:val="24"/>
                <w:szCs w:val="24"/>
              </w:rPr>
              <w:t>Advisory Group meeting</w:t>
            </w:r>
          </w:p>
          <w:p w:rsidR="00EF6608" w:rsidRDefault="00EF6608" w:rsidP="00061A51">
            <w:pPr>
              <w:spacing w:after="0" w:line="240" w:lineRule="auto"/>
              <w:rPr>
                <w:rFonts w:ascii="Arial" w:hAnsi="Arial" w:cs="Arial"/>
                <w:b/>
                <w:sz w:val="24"/>
              </w:rPr>
            </w:pPr>
          </w:p>
          <w:p w:rsidR="0078360D" w:rsidRDefault="0078360D" w:rsidP="00061A51">
            <w:pPr>
              <w:spacing w:after="0" w:line="240" w:lineRule="auto"/>
              <w:rPr>
                <w:rFonts w:ascii="Arial" w:hAnsi="Arial" w:cs="Arial"/>
                <w:sz w:val="24"/>
              </w:rPr>
            </w:pPr>
            <w:r>
              <w:rPr>
                <w:rFonts w:ascii="Arial" w:hAnsi="Arial" w:cs="Arial"/>
                <w:sz w:val="24"/>
              </w:rPr>
              <w:t>Plan and attend Advisory Group meeting</w:t>
            </w:r>
          </w:p>
          <w:p w:rsidR="00F5473A" w:rsidRDefault="00F5473A" w:rsidP="00061A51">
            <w:pPr>
              <w:spacing w:after="0" w:line="240" w:lineRule="auto"/>
              <w:rPr>
                <w:rFonts w:ascii="Arial" w:hAnsi="Arial" w:cs="Arial"/>
                <w:sz w:val="24"/>
              </w:rPr>
            </w:pPr>
          </w:p>
          <w:p w:rsidR="00F5473A" w:rsidRDefault="00F5473A" w:rsidP="00061A51">
            <w:pPr>
              <w:spacing w:after="0" w:line="240" w:lineRule="auto"/>
              <w:rPr>
                <w:rFonts w:ascii="Arial" w:hAnsi="Arial" w:cs="Arial"/>
                <w:sz w:val="24"/>
              </w:rPr>
            </w:pPr>
          </w:p>
          <w:p w:rsidR="00F5473A" w:rsidRDefault="00F5473A" w:rsidP="00061A51">
            <w:pPr>
              <w:spacing w:after="0" w:line="240" w:lineRule="auto"/>
              <w:rPr>
                <w:rFonts w:ascii="Arial" w:hAnsi="Arial" w:cs="Arial"/>
                <w:sz w:val="24"/>
              </w:rPr>
            </w:pPr>
          </w:p>
        </w:tc>
        <w:tc>
          <w:tcPr>
            <w:tcW w:w="1560" w:type="dxa"/>
          </w:tcPr>
          <w:p w:rsidR="00701EDB" w:rsidRDefault="00701EDB"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r>
              <w:rPr>
                <w:rFonts w:ascii="Arial" w:hAnsi="Arial" w:cs="Arial"/>
                <w:sz w:val="24"/>
              </w:rPr>
              <w:t>1.5 admin</w:t>
            </w: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r>
              <w:rPr>
                <w:rFonts w:ascii="Arial" w:hAnsi="Arial" w:cs="Arial"/>
                <w:sz w:val="24"/>
              </w:rPr>
              <w:t>2 facilitator</w:t>
            </w:r>
          </w:p>
          <w:p w:rsidR="0078360D" w:rsidRDefault="0078360D" w:rsidP="00061A51">
            <w:pPr>
              <w:spacing w:after="0" w:line="240" w:lineRule="auto"/>
              <w:rPr>
                <w:rFonts w:ascii="Arial" w:hAnsi="Arial" w:cs="Arial"/>
                <w:sz w:val="24"/>
              </w:rPr>
            </w:pPr>
          </w:p>
          <w:p w:rsidR="0078360D" w:rsidRDefault="0078360D" w:rsidP="0078360D">
            <w:pPr>
              <w:spacing w:after="0" w:line="240" w:lineRule="auto"/>
              <w:rPr>
                <w:rFonts w:ascii="Arial" w:hAnsi="Arial" w:cs="Arial"/>
                <w:sz w:val="24"/>
              </w:rPr>
            </w:pPr>
            <w:r>
              <w:rPr>
                <w:rFonts w:ascii="Arial" w:hAnsi="Arial" w:cs="Arial"/>
                <w:sz w:val="24"/>
              </w:rPr>
              <w:t xml:space="preserve">2 </w:t>
            </w:r>
            <w:r w:rsidRPr="00061A51">
              <w:rPr>
                <w:rFonts w:ascii="Arial" w:hAnsi="Arial" w:cs="Arial"/>
              </w:rPr>
              <w:t>researcher</w:t>
            </w:r>
          </w:p>
          <w:p w:rsidR="0078360D" w:rsidRDefault="0078360D" w:rsidP="00061A51">
            <w:pPr>
              <w:spacing w:after="0" w:line="240" w:lineRule="auto"/>
              <w:rPr>
                <w:rFonts w:ascii="Arial" w:hAnsi="Arial" w:cs="Arial"/>
                <w:sz w:val="24"/>
              </w:rPr>
            </w:pPr>
          </w:p>
        </w:tc>
        <w:tc>
          <w:tcPr>
            <w:tcW w:w="2057" w:type="dxa"/>
          </w:tcPr>
          <w:p w:rsidR="00701EDB" w:rsidRDefault="00701EDB"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r>
              <w:rPr>
                <w:rFonts w:ascii="Arial" w:hAnsi="Arial" w:cs="Arial"/>
                <w:sz w:val="24"/>
              </w:rPr>
              <w:t xml:space="preserve">Travel for two patients/ carers, facilitator and researcher </w:t>
            </w:r>
          </w:p>
          <w:p w:rsidR="00F5473A" w:rsidRDefault="00F5473A" w:rsidP="005033C1">
            <w:pPr>
              <w:spacing w:after="0" w:line="240" w:lineRule="auto"/>
              <w:rPr>
                <w:rFonts w:ascii="Arial" w:hAnsi="Arial" w:cs="Arial"/>
                <w:sz w:val="24"/>
              </w:rPr>
            </w:pPr>
            <w:r>
              <w:rPr>
                <w:rFonts w:ascii="Arial" w:hAnsi="Arial" w:cs="Arial"/>
                <w:sz w:val="24"/>
              </w:rPr>
              <w:t xml:space="preserve">Fees for two patients/ carers </w:t>
            </w:r>
          </w:p>
        </w:tc>
      </w:tr>
      <w:tr w:rsidR="00701EDB" w:rsidTr="00061A51">
        <w:tc>
          <w:tcPr>
            <w:tcW w:w="1384" w:type="dxa"/>
          </w:tcPr>
          <w:p w:rsidR="00701EDB" w:rsidRDefault="0078360D" w:rsidP="00061A51">
            <w:pPr>
              <w:spacing w:after="0" w:line="240" w:lineRule="auto"/>
              <w:rPr>
                <w:rFonts w:ascii="Arial" w:hAnsi="Arial" w:cs="Arial"/>
                <w:b/>
                <w:sz w:val="24"/>
              </w:rPr>
            </w:pPr>
            <w:r w:rsidRPr="0078360D">
              <w:rPr>
                <w:rFonts w:ascii="Arial" w:hAnsi="Arial" w:cs="Arial"/>
                <w:b/>
                <w:sz w:val="24"/>
              </w:rPr>
              <w:lastRenderedPageBreak/>
              <w:t>Month 6</w:t>
            </w:r>
          </w:p>
          <w:p w:rsidR="0078360D" w:rsidRPr="0078360D" w:rsidRDefault="0078360D" w:rsidP="00061A51">
            <w:pPr>
              <w:spacing w:after="0" w:line="240" w:lineRule="auto"/>
              <w:rPr>
                <w:rFonts w:ascii="Arial" w:hAnsi="Arial" w:cs="Arial"/>
                <w:b/>
                <w:sz w:val="24"/>
              </w:rPr>
            </w:pPr>
          </w:p>
        </w:tc>
        <w:tc>
          <w:tcPr>
            <w:tcW w:w="4961" w:type="dxa"/>
          </w:tcPr>
          <w:p w:rsidR="00701EDB" w:rsidRPr="0078360D" w:rsidRDefault="0078360D" w:rsidP="00061A51">
            <w:pPr>
              <w:spacing w:after="0" w:line="240" w:lineRule="auto"/>
              <w:rPr>
                <w:rFonts w:ascii="Arial" w:hAnsi="Arial" w:cs="Arial"/>
                <w:b/>
                <w:sz w:val="24"/>
              </w:rPr>
            </w:pPr>
            <w:r w:rsidRPr="0078360D">
              <w:rPr>
                <w:rFonts w:ascii="Arial" w:hAnsi="Arial" w:cs="Arial"/>
                <w:b/>
                <w:sz w:val="24"/>
              </w:rPr>
              <w:t>Stage 5: Final report</w:t>
            </w: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r>
              <w:rPr>
                <w:rFonts w:ascii="Arial" w:hAnsi="Arial" w:cs="Arial"/>
                <w:sz w:val="24"/>
              </w:rPr>
              <w:t>Revisions to report following Advisory Group meeting</w:t>
            </w: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r>
              <w:rPr>
                <w:rFonts w:ascii="Arial" w:hAnsi="Arial" w:cs="Arial"/>
                <w:sz w:val="24"/>
              </w:rPr>
              <w:t>Dissemination – blogposts, newsletter articles etc.</w:t>
            </w:r>
          </w:p>
          <w:p w:rsidR="00F5473A" w:rsidRDefault="00F5473A" w:rsidP="00061A51">
            <w:pPr>
              <w:spacing w:after="0" w:line="240" w:lineRule="auto"/>
              <w:rPr>
                <w:rFonts w:ascii="Arial" w:hAnsi="Arial" w:cs="Arial"/>
                <w:sz w:val="24"/>
              </w:rPr>
            </w:pPr>
          </w:p>
          <w:p w:rsidR="00F5473A" w:rsidRDefault="00F5473A" w:rsidP="00061A51">
            <w:pPr>
              <w:spacing w:after="0" w:line="240" w:lineRule="auto"/>
              <w:rPr>
                <w:rFonts w:ascii="Arial" w:hAnsi="Arial" w:cs="Arial"/>
                <w:sz w:val="24"/>
              </w:rPr>
            </w:pPr>
            <w:r>
              <w:rPr>
                <w:rFonts w:ascii="Arial" w:hAnsi="Arial" w:cs="Arial"/>
                <w:sz w:val="24"/>
              </w:rPr>
              <w:t>Journal article</w:t>
            </w:r>
          </w:p>
          <w:p w:rsidR="00F5473A" w:rsidRDefault="00F5473A" w:rsidP="00061A51">
            <w:pPr>
              <w:spacing w:after="0" w:line="240" w:lineRule="auto"/>
              <w:rPr>
                <w:rFonts w:ascii="Arial" w:hAnsi="Arial" w:cs="Arial"/>
                <w:sz w:val="24"/>
              </w:rPr>
            </w:pPr>
          </w:p>
        </w:tc>
        <w:tc>
          <w:tcPr>
            <w:tcW w:w="1560" w:type="dxa"/>
          </w:tcPr>
          <w:p w:rsidR="00701EDB" w:rsidRDefault="00701EDB" w:rsidP="00061A51">
            <w:pPr>
              <w:spacing w:after="0" w:line="240" w:lineRule="auto"/>
              <w:rPr>
                <w:rFonts w:ascii="Arial" w:hAnsi="Arial" w:cs="Arial"/>
                <w:sz w:val="24"/>
              </w:rPr>
            </w:pPr>
          </w:p>
          <w:p w:rsidR="0078360D" w:rsidRDefault="0078360D" w:rsidP="00061A51">
            <w:pPr>
              <w:spacing w:after="0" w:line="240" w:lineRule="auto"/>
              <w:rPr>
                <w:rFonts w:ascii="Arial" w:hAnsi="Arial" w:cs="Arial"/>
                <w:sz w:val="24"/>
              </w:rPr>
            </w:pPr>
          </w:p>
          <w:p w:rsidR="0078360D" w:rsidRDefault="0078360D" w:rsidP="00061A51">
            <w:pPr>
              <w:spacing w:after="0" w:line="240" w:lineRule="auto"/>
              <w:rPr>
                <w:rFonts w:ascii="Arial" w:hAnsi="Arial" w:cs="Arial"/>
              </w:rPr>
            </w:pPr>
            <w:r>
              <w:rPr>
                <w:rFonts w:ascii="Arial" w:hAnsi="Arial" w:cs="Arial"/>
                <w:sz w:val="24"/>
              </w:rPr>
              <w:t xml:space="preserve">1 </w:t>
            </w:r>
            <w:r w:rsidRPr="0078360D">
              <w:rPr>
                <w:rFonts w:ascii="Arial" w:hAnsi="Arial" w:cs="Arial"/>
              </w:rPr>
              <w:t>researcher</w:t>
            </w:r>
          </w:p>
          <w:p w:rsidR="0078360D" w:rsidRDefault="0078360D" w:rsidP="00061A51">
            <w:pPr>
              <w:spacing w:after="0" w:line="240" w:lineRule="auto"/>
              <w:rPr>
                <w:rFonts w:ascii="Arial" w:hAnsi="Arial" w:cs="Arial"/>
              </w:rPr>
            </w:pPr>
          </w:p>
          <w:p w:rsidR="0078360D" w:rsidRDefault="0078360D" w:rsidP="00061A51">
            <w:pPr>
              <w:spacing w:after="0" w:line="240" w:lineRule="auto"/>
              <w:rPr>
                <w:rFonts w:ascii="Arial" w:hAnsi="Arial" w:cs="Arial"/>
              </w:rPr>
            </w:pPr>
          </w:p>
          <w:p w:rsidR="00F5473A" w:rsidRDefault="00F5473A" w:rsidP="00061A51">
            <w:pPr>
              <w:spacing w:after="0" w:line="240" w:lineRule="auto"/>
              <w:rPr>
                <w:rFonts w:ascii="Arial" w:hAnsi="Arial" w:cs="Arial"/>
              </w:rPr>
            </w:pPr>
            <w:r>
              <w:rPr>
                <w:rFonts w:ascii="Arial" w:hAnsi="Arial" w:cs="Arial"/>
              </w:rPr>
              <w:t>2 researcher</w:t>
            </w:r>
          </w:p>
          <w:p w:rsidR="00F5473A" w:rsidRDefault="00F5473A" w:rsidP="00061A51">
            <w:pPr>
              <w:spacing w:after="0" w:line="240" w:lineRule="auto"/>
              <w:rPr>
                <w:rFonts w:ascii="Arial" w:hAnsi="Arial" w:cs="Arial"/>
              </w:rPr>
            </w:pPr>
          </w:p>
          <w:p w:rsidR="00F5473A" w:rsidRDefault="00F5473A" w:rsidP="00061A51">
            <w:pPr>
              <w:spacing w:after="0" w:line="240" w:lineRule="auto"/>
              <w:rPr>
                <w:rFonts w:ascii="Arial" w:hAnsi="Arial" w:cs="Arial"/>
              </w:rPr>
            </w:pPr>
          </w:p>
          <w:p w:rsidR="00F5473A" w:rsidRDefault="00F5473A" w:rsidP="00061A51">
            <w:pPr>
              <w:spacing w:after="0" w:line="240" w:lineRule="auto"/>
              <w:rPr>
                <w:rFonts w:ascii="Arial" w:hAnsi="Arial" w:cs="Arial"/>
              </w:rPr>
            </w:pPr>
          </w:p>
          <w:p w:rsidR="00F5473A" w:rsidRPr="0078360D" w:rsidRDefault="00F44D01" w:rsidP="00061A51">
            <w:pPr>
              <w:spacing w:after="0" w:line="240" w:lineRule="auto"/>
              <w:rPr>
                <w:rFonts w:ascii="Arial" w:hAnsi="Arial" w:cs="Arial"/>
              </w:rPr>
            </w:pPr>
            <w:r>
              <w:rPr>
                <w:rFonts w:ascii="Arial" w:hAnsi="Arial" w:cs="Arial"/>
              </w:rPr>
              <w:t>4</w:t>
            </w:r>
            <w:r w:rsidR="00F5473A">
              <w:rPr>
                <w:rFonts w:ascii="Arial" w:hAnsi="Arial" w:cs="Arial"/>
              </w:rPr>
              <w:t xml:space="preserve"> researcher</w:t>
            </w:r>
          </w:p>
        </w:tc>
        <w:tc>
          <w:tcPr>
            <w:tcW w:w="2057" w:type="dxa"/>
          </w:tcPr>
          <w:p w:rsidR="00701EDB" w:rsidRDefault="00701EDB" w:rsidP="00061A51">
            <w:pPr>
              <w:spacing w:after="0" w:line="240" w:lineRule="auto"/>
              <w:rPr>
                <w:rFonts w:ascii="Arial" w:hAnsi="Arial" w:cs="Arial"/>
                <w:sz w:val="24"/>
              </w:rPr>
            </w:pPr>
          </w:p>
        </w:tc>
      </w:tr>
      <w:tr w:rsidR="00F901EB" w:rsidTr="00061A51">
        <w:tc>
          <w:tcPr>
            <w:tcW w:w="1384" w:type="dxa"/>
          </w:tcPr>
          <w:p w:rsidR="00F901EB" w:rsidRPr="0078360D" w:rsidRDefault="00F901EB" w:rsidP="00061A51">
            <w:pPr>
              <w:spacing w:after="0" w:line="240" w:lineRule="auto"/>
              <w:rPr>
                <w:rFonts w:ascii="Arial" w:hAnsi="Arial" w:cs="Arial"/>
                <w:b/>
                <w:sz w:val="24"/>
              </w:rPr>
            </w:pPr>
          </w:p>
        </w:tc>
        <w:tc>
          <w:tcPr>
            <w:tcW w:w="4961" w:type="dxa"/>
          </w:tcPr>
          <w:p w:rsidR="00F901EB" w:rsidRPr="0078360D" w:rsidRDefault="00F901EB" w:rsidP="00061A51">
            <w:pPr>
              <w:spacing w:after="0" w:line="240" w:lineRule="auto"/>
              <w:rPr>
                <w:rFonts w:ascii="Arial" w:hAnsi="Arial" w:cs="Arial"/>
                <w:b/>
                <w:sz w:val="24"/>
              </w:rPr>
            </w:pPr>
            <w:r>
              <w:rPr>
                <w:rFonts w:ascii="Arial" w:hAnsi="Arial" w:cs="Arial"/>
                <w:b/>
                <w:sz w:val="24"/>
              </w:rPr>
              <w:t>Publishing charges for open access</w:t>
            </w:r>
          </w:p>
        </w:tc>
        <w:tc>
          <w:tcPr>
            <w:tcW w:w="1560" w:type="dxa"/>
          </w:tcPr>
          <w:p w:rsidR="00F901EB" w:rsidRDefault="00F901EB" w:rsidP="00061A51">
            <w:pPr>
              <w:spacing w:after="0" w:line="240" w:lineRule="auto"/>
              <w:rPr>
                <w:rFonts w:ascii="Arial" w:hAnsi="Arial" w:cs="Arial"/>
                <w:sz w:val="24"/>
              </w:rPr>
            </w:pPr>
            <w:r>
              <w:rPr>
                <w:rFonts w:ascii="Arial" w:hAnsi="Arial" w:cs="Arial"/>
                <w:sz w:val="24"/>
              </w:rPr>
              <w:t>£1,500</w:t>
            </w:r>
          </w:p>
        </w:tc>
        <w:tc>
          <w:tcPr>
            <w:tcW w:w="2057" w:type="dxa"/>
          </w:tcPr>
          <w:p w:rsidR="00F901EB" w:rsidRDefault="00F901EB" w:rsidP="00061A51">
            <w:pPr>
              <w:spacing w:after="0" w:line="240" w:lineRule="auto"/>
              <w:rPr>
                <w:rFonts w:ascii="Arial" w:hAnsi="Arial" w:cs="Arial"/>
                <w:sz w:val="24"/>
              </w:rPr>
            </w:pPr>
          </w:p>
        </w:tc>
      </w:tr>
      <w:tr w:rsidR="0078360D" w:rsidTr="00061A51">
        <w:tc>
          <w:tcPr>
            <w:tcW w:w="1384" w:type="dxa"/>
          </w:tcPr>
          <w:p w:rsidR="0078360D" w:rsidRDefault="0078360D" w:rsidP="00061A51">
            <w:pPr>
              <w:spacing w:after="0" w:line="240" w:lineRule="auto"/>
              <w:rPr>
                <w:rFonts w:ascii="Arial" w:hAnsi="Arial" w:cs="Arial"/>
                <w:sz w:val="24"/>
              </w:rPr>
            </w:pPr>
          </w:p>
        </w:tc>
        <w:tc>
          <w:tcPr>
            <w:tcW w:w="4961" w:type="dxa"/>
          </w:tcPr>
          <w:p w:rsidR="0078360D" w:rsidRPr="0078360D" w:rsidRDefault="0078360D" w:rsidP="00061A51">
            <w:pPr>
              <w:spacing w:after="0" w:line="240" w:lineRule="auto"/>
              <w:rPr>
                <w:rFonts w:ascii="Arial" w:hAnsi="Arial" w:cs="Arial"/>
                <w:b/>
                <w:sz w:val="24"/>
              </w:rPr>
            </w:pPr>
            <w:r>
              <w:rPr>
                <w:rFonts w:ascii="Arial" w:hAnsi="Arial" w:cs="Arial"/>
                <w:b/>
                <w:sz w:val="24"/>
              </w:rPr>
              <w:t>Total</w:t>
            </w:r>
          </w:p>
        </w:tc>
        <w:tc>
          <w:tcPr>
            <w:tcW w:w="1560" w:type="dxa"/>
          </w:tcPr>
          <w:p w:rsidR="0078360D" w:rsidRPr="0078360D" w:rsidRDefault="0078360D" w:rsidP="00F44D01">
            <w:pPr>
              <w:spacing w:after="0" w:line="240" w:lineRule="auto"/>
              <w:rPr>
                <w:rFonts w:ascii="Arial" w:hAnsi="Arial" w:cs="Arial"/>
                <w:b/>
                <w:sz w:val="24"/>
              </w:rPr>
            </w:pPr>
            <w:r w:rsidRPr="0078360D">
              <w:rPr>
                <w:rFonts w:ascii="Arial" w:hAnsi="Arial" w:cs="Arial"/>
                <w:b/>
                <w:sz w:val="24"/>
              </w:rPr>
              <w:t>£</w:t>
            </w:r>
            <w:r w:rsidR="00F901EB">
              <w:rPr>
                <w:rFonts w:ascii="Arial" w:hAnsi="Arial" w:cs="Arial"/>
                <w:b/>
                <w:sz w:val="24"/>
              </w:rPr>
              <w:t>26,5</w:t>
            </w:r>
            <w:r w:rsidR="00F44D01">
              <w:rPr>
                <w:rFonts w:ascii="Arial" w:hAnsi="Arial" w:cs="Arial"/>
                <w:b/>
                <w:sz w:val="24"/>
              </w:rPr>
              <w:t>00</w:t>
            </w:r>
          </w:p>
        </w:tc>
        <w:tc>
          <w:tcPr>
            <w:tcW w:w="2057" w:type="dxa"/>
          </w:tcPr>
          <w:p w:rsidR="0078360D" w:rsidRDefault="0078360D" w:rsidP="00061A51">
            <w:pPr>
              <w:spacing w:after="0" w:line="240" w:lineRule="auto"/>
              <w:rPr>
                <w:rFonts w:ascii="Arial" w:hAnsi="Arial" w:cs="Arial"/>
                <w:sz w:val="24"/>
              </w:rPr>
            </w:pPr>
          </w:p>
        </w:tc>
      </w:tr>
    </w:tbl>
    <w:p w:rsidR="00701EDB" w:rsidRPr="00701EDB" w:rsidRDefault="00701EDB" w:rsidP="00701EDB">
      <w:pPr>
        <w:rPr>
          <w:rFonts w:ascii="Arial" w:hAnsi="Arial" w:cs="Arial"/>
          <w:sz w:val="24"/>
        </w:rPr>
      </w:pPr>
    </w:p>
    <w:sectPr w:rsidR="00701EDB" w:rsidRPr="00701EDB" w:rsidSect="008740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AF7"/>
    <w:multiLevelType w:val="hybridMultilevel"/>
    <w:tmpl w:val="4944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3153E"/>
    <w:multiLevelType w:val="hybridMultilevel"/>
    <w:tmpl w:val="7B76ED1C"/>
    <w:lvl w:ilvl="0" w:tplc="0C7A03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C03F7"/>
    <w:multiLevelType w:val="hybridMultilevel"/>
    <w:tmpl w:val="BA42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3886"/>
    <w:multiLevelType w:val="hybridMultilevel"/>
    <w:tmpl w:val="3F7C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351EC9"/>
    <w:multiLevelType w:val="hybridMultilevel"/>
    <w:tmpl w:val="7906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FC4D33"/>
    <w:multiLevelType w:val="hybridMultilevel"/>
    <w:tmpl w:val="B6521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F15513"/>
    <w:multiLevelType w:val="hybridMultilevel"/>
    <w:tmpl w:val="DEBE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5365C"/>
    <w:multiLevelType w:val="hybridMultilevel"/>
    <w:tmpl w:val="6B0AE7B0"/>
    <w:lvl w:ilvl="0" w:tplc="8A3A3F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DAF4411"/>
    <w:multiLevelType w:val="hybridMultilevel"/>
    <w:tmpl w:val="2AF20100"/>
    <w:lvl w:ilvl="0" w:tplc="8A3A3F98">
      <w:start w:val="1"/>
      <w:numFmt w:val="lowerLetter"/>
      <w:lvlText w:val="(%1)"/>
      <w:lvlJc w:val="left"/>
      <w:pPr>
        <w:ind w:left="720" w:hanging="360"/>
      </w:pPr>
      <w:rPr>
        <w:rFonts w:hint="default"/>
      </w:rPr>
    </w:lvl>
    <w:lvl w:ilvl="1" w:tplc="8A3A3F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7D44CF"/>
    <w:multiLevelType w:val="hybridMultilevel"/>
    <w:tmpl w:val="F5A2F4B4"/>
    <w:lvl w:ilvl="0" w:tplc="8A3A3F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85B3B5E"/>
    <w:multiLevelType w:val="hybridMultilevel"/>
    <w:tmpl w:val="850EE53A"/>
    <w:lvl w:ilvl="0" w:tplc="8A3A3F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ACB362F"/>
    <w:multiLevelType w:val="hybridMultilevel"/>
    <w:tmpl w:val="EFE83658"/>
    <w:lvl w:ilvl="0" w:tplc="8A3A3F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AD17DF"/>
    <w:multiLevelType w:val="hybridMultilevel"/>
    <w:tmpl w:val="E44A9A96"/>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3">
    <w:nsid w:val="41010158"/>
    <w:multiLevelType w:val="hybridMultilevel"/>
    <w:tmpl w:val="9CF4CB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7FF117A"/>
    <w:multiLevelType w:val="hybridMultilevel"/>
    <w:tmpl w:val="326CD5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9C4249"/>
    <w:multiLevelType w:val="hybridMultilevel"/>
    <w:tmpl w:val="4A8C6870"/>
    <w:lvl w:ilvl="0" w:tplc="8A3A3F98">
      <w:start w:val="1"/>
      <w:numFmt w:val="lowerLetter"/>
      <w:lvlText w:val="(%1)"/>
      <w:lvlJc w:val="left"/>
      <w:pPr>
        <w:ind w:left="720" w:hanging="360"/>
      </w:pPr>
      <w:rPr>
        <w:rFonts w:hint="default"/>
      </w:rPr>
    </w:lvl>
    <w:lvl w:ilvl="1" w:tplc="F07C7C6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8D474C"/>
    <w:multiLevelType w:val="hybridMultilevel"/>
    <w:tmpl w:val="E68E7DD2"/>
    <w:lvl w:ilvl="0" w:tplc="8A3A3F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B463646"/>
    <w:multiLevelType w:val="hybridMultilevel"/>
    <w:tmpl w:val="9D8EB8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75F3AB4"/>
    <w:multiLevelType w:val="multilevel"/>
    <w:tmpl w:val="B32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
  </w:num>
  <w:num w:numId="4">
    <w:abstractNumId w:val="5"/>
  </w:num>
  <w:num w:numId="5">
    <w:abstractNumId w:val="13"/>
  </w:num>
  <w:num w:numId="6">
    <w:abstractNumId w:val="17"/>
  </w:num>
  <w:num w:numId="7">
    <w:abstractNumId w:val="6"/>
  </w:num>
  <w:num w:numId="8">
    <w:abstractNumId w:val="3"/>
  </w:num>
  <w:num w:numId="9">
    <w:abstractNumId w:val="12"/>
  </w:num>
  <w:num w:numId="10">
    <w:abstractNumId w:val="2"/>
  </w:num>
  <w:num w:numId="11">
    <w:abstractNumId w:val="15"/>
  </w:num>
  <w:num w:numId="12">
    <w:abstractNumId w:val="8"/>
  </w:num>
  <w:num w:numId="13">
    <w:abstractNumId w:val="16"/>
  </w:num>
  <w:num w:numId="14">
    <w:abstractNumId w:val="10"/>
  </w:num>
  <w:num w:numId="15">
    <w:abstractNumId w:val="9"/>
  </w:num>
  <w:num w:numId="16">
    <w:abstractNumId w:val="7"/>
  </w:num>
  <w:num w:numId="17">
    <w:abstractNumId w:val="11"/>
  </w:num>
  <w:num w:numId="18">
    <w:abstractNumId w:val="4"/>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 Crowe">
    <w15:presenceInfo w15:providerId="None" w15:userId="Sally Cro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16"/>
    <w:rsid w:val="00002116"/>
    <w:rsid w:val="00061A51"/>
    <w:rsid w:val="000A34A8"/>
    <w:rsid w:val="000E548B"/>
    <w:rsid w:val="00106D26"/>
    <w:rsid w:val="00122AFD"/>
    <w:rsid w:val="00161942"/>
    <w:rsid w:val="00202674"/>
    <w:rsid w:val="002E0588"/>
    <w:rsid w:val="00362FC2"/>
    <w:rsid w:val="003C2295"/>
    <w:rsid w:val="003F1EA1"/>
    <w:rsid w:val="003F67A0"/>
    <w:rsid w:val="00445224"/>
    <w:rsid w:val="004F7F22"/>
    <w:rsid w:val="005033C1"/>
    <w:rsid w:val="00607CB2"/>
    <w:rsid w:val="00701EDB"/>
    <w:rsid w:val="007544C9"/>
    <w:rsid w:val="00772F5C"/>
    <w:rsid w:val="0078360D"/>
    <w:rsid w:val="007A234F"/>
    <w:rsid w:val="00847F5E"/>
    <w:rsid w:val="0087408D"/>
    <w:rsid w:val="008E4F3E"/>
    <w:rsid w:val="00907263"/>
    <w:rsid w:val="00952334"/>
    <w:rsid w:val="0098229D"/>
    <w:rsid w:val="00B3558E"/>
    <w:rsid w:val="00B37248"/>
    <w:rsid w:val="00B923A3"/>
    <w:rsid w:val="00D67A48"/>
    <w:rsid w:val="00D84128"/>
    <w:rsid w:val="00DF7CE0"/>
    <w:rsid w:val="00E60944"/>
    <w:rsid w:val="00ED0EF2"/>
    <w:rsid w:val="00EF6608"/>
    <w:rsid w:val="00F02342"/>
    <w:rsid w:val="00F44D01"/>
    <w:rsid w:val="00F5473A"/>
    <w:rsid w:val="00F82F58"/>
    <w:rsid w:val="00F901EB"/>
    <w:rsid w:val="00FE2726"/>
    <w:rsid w:val="00FE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1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23A3"/>
    <w:rPr>
      <w:color w:val="0000FF"/>
      <w:u w:val="single"/>
    </w:rPr>
  </w:style>
  <w:style w:type="paragraph" w:styleId="ListParagraph">
    <w:name w:val="List Paragraph"/>
    <w:basedOn w:val="Normal"/>
    <w:uiPriority w:val="34"/>
    <w:qFormat/>
    <w:rsid w:val="00122AFD"/>
    <w:pPr>
      <w:ind w:left="720"/>
      <w:contextualSpacing/>
    </w:pPr>
  </w:style>
  <w:style w:type="paragraph" w:styleId="NormalWeb">
    <w:name w:val="Normal (Web)"/>
    <w:basedOn w:val="Normal"/>
    <w:uiPriority w:val="99"/>
    <w:unhideWhenUsed/>
    <w:rsid w:val="00122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48"/>
    <w:rPr>
      <w:rFonts w:ascii="Segoe UI" w:hAnsi="Segoe UI" w:cs="Segoe UI"/>
      <w:sz w:val="18"/>
      <w:szCs w:val="18"/>
    </w:rPr>
  </w:style>
  <w:style w:type="character" w:styleId="CommentReference">
    <w:name w:val="annotation reference"/>
    <w:basedOn w:val="DefaultParagraphFont"/>
    <w:uiPriority w:val="99"/>
    <w:semiHidden/>
    <w:unhideWhenUsed/>
    <w:rsid w:val="00362FC2"/>
    <w:rPr>
      <w:sz w:val="16"/>
      <w:szCs w:val="16"/>
    </w:rPr>
  </w:style>
  <w:style w:type="paragraph" w:styleId="CommentText">
    <w:name w:val="annotation text"/>
    <w:basedOn w:val="Normal"/>
    <w:link w:val="CommentTextChar"/>
    <w:uiPriority w:val="99"/>
    <w:semiHidden/>
    <w:unhideWhenUsed/>
    <w:rsid w:val="00362FC2"/>
    <w:pPr>
      <w:spacing w:line="240" w:lineRule="auto"/>
    </w:pPr>
    <w:rPr>
      <w:sz w:val="20"/>
      <w:szCs w:val="20"/>
    </w:rPr>
  </w:style>
  <w:style w:type="character" w:customStyle="1" w:styleId="CommentTextChar">
    <w:name w:val="Comment Text Char"/>
    <w:basedOn w:val="DefaultParagraphFont"/>
    <w:link w:val="CommentText"/>
    <w:uiPriority w:val="99"/>
    <w:semiHidden/>
    <w:rsid w:val="00362FC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62FC2"/>
    <w:rPr>
      <w:b/>
      <w:bCs/>
    </w:rPr>
  </w:style>
  <w:style w:type="character" w:customStyle="1" w:styleId="CommentSubjectChar">
    <w:name w:val="Comment Subject Char"/>
    <w:basedOn w:val="CommentTextChar"/>
    <w:link w:val="CommentSubject"/>
    <w:uiPriority w:val="99"/>
    <w:semiHidden/>
    <w:rsid w:val="00362FC2"/>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B37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1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23A3"/>
    <w:rPr>
      <w:color w:val="0000FF"/>
      <w:u w:val="single"/>
    </w:rPr>
  </w:style>
  <w:style w:type="paragraph" w:styleId="ListParagraph">
    <w:name w:val="List Paragraph"/>
    <w:basedOn w:val="Normal"/>
    <w:uiPriority w:val="34"/>
    <w:qFormat/>
    <w:rsid w:val="00122AFD"/>
    <w:pPr>
      <w:ind w:left="720"/>
      <w:contextualSpacing/>
    </w:pPr>
  </w:style>
  <w:style w:type="paragraph" w:styleId="NormalWeb">
    <w:name w:val="Normal (Web)"/>
    <w:basedOn w:val="Normal"/>
    <w:uiPriority w:val="99"/>
    <w:unhideWhenUsed/>
    <w:rsid w:val="00122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0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48"/>
    <w:rPr>
      <w:rFonts w:ascii="Segoe UI" w:hAnsi="Segoe UI" w:cs="Segoe UI"/>
      <w:sz w:val="18"/>
      <w:szCs w:val="18"/>
    </w:rPr>
  </w:style>
  <w:style w:type="character" w:styleId="CommentReference">
    <w:name w:val="annotation reference"/>
    <w:basedOn w:val="DefaultParagraphFont"/>
    <w:uiPriority w:val="99"/>
    <w:semiHidden/>
    <w:unhideWhenUsed/>
    <w:rsid w:val="00362FC2"/>
    <w:rPr>
      <w:sz w:val="16"/>
      <w:szCs w:val="16"/>
    </w:rPr>
  </w:style>
  <w:style w:type="paragraph" w:styleId="CommentText">
    <w:name w:val="annotation text"/>
    <w:basedOn w:val="Normal"/>
    <w:link w:val="CommentTextChar"/>
    <w:uiPriority w:val="99"/>
    <w:semiHidden/>
    <w:unhideWhenUsed/>
    <w:rsid w:val="00362FC2"/>
    <w:pPr>
      <w:spacing w:line="240" w:lineRule="auto"/>
    </w:pPr>
    <w:rPr>
      <w:sz w:val="20"/>
      <w:szCs w:val="20"/>
    </w:rPr>
  </w:style>
  <w:style w:type="character" w:customStyle="1" w:styleId="CommentTextChar">
    <w:name w:val="Comment Text Char"/>
    <w:basedOn w:val="DefaultParagraphFont"/>
    <w:link w:val="CommentText"/>
    <w:uiPriority w:val="99"/>
    <w:semiHidden/>
    <w:rsid w:val="00362FC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62FC2"/>
    <w:rPr>
      <w:b/>
      <w:bCs/>
    </w:rPr>
  </w:style>
  <w:style w:type="character" w:customStyle="1" w:styleId="CommentSubjectChar">
    <w:name w:val="Comment Subject Char"/>
    <w:basedOn w:val="CommentTextChar"/>
    <w:link w:val="CommentSubject"/>
    <w:uiPriority w:val="99"/>
    <w:semiHidden/>
    <w:rsid w:val="00362FC2"/>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B37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9620">
      <w:bodyDiv w:val="1"/>
      <w:marLeft w:val="0"/>
      <w:marRight w:val="0"/>
      <w:marTop w:val="0"/>
      <w:marBottom w:val="0"/>
      <w:divBdr>
        <w:top w:val="none" w:sz="0" w:space="0" w:color="auto"/>
        <w:left w:val="none" w:sz="0" w:space="0" w:color="auto"/>
        <w:bottom w:val="none" w:sz="0" w:space="0" w:color="auto"/>
        <w:right w:val="none" w:sz="0" w:space="0" w:color="auto"/>
      </w:divBdr>
      <w:divsChild>
        <w:div w:id="508258177">
          <w:marLeft w:val="0"/>
          <w:marRight w:val="0"/>
          <w:marTop w:val="180"/>
          <w:marBottom w:val="0"/>
          <w:divBdr>
            <w:top w:val="none" w:sz="0" w:space="0" w:color="auto"/>
            <w:left w:val="none" w:sz="0" w:space="0" w:color="auto"/>
            <w:bottom w:val="none" w:sz="0" w:space="0" w:color="auto"/>
            <w:right w:val="none" w:sz="0" w:space="0" w:color="auto"/>
          </w:divBdr>
        </w:div>
        <w:div w:id="787092067">
          <w:marLeft w:val="0"/>
          <w:marRight w:val="0"/>
          <w:marTop w:val="0"/>
          <w:marBottom w:val="180"/>
          <w:divBdr>
            <w:top w:val="none" w:sz="0" w:space="0" w:color="auto"/>
            <w:left w:val="none" w:sz="0" w:space="0" w:color="auto"/>
            <w:bottom w:val="none" w:sz="0" w:space="0" w:color="auto"/>
            <w:right w:val="none" w:sz="0" w:space="0" w:color="auto"/>
          </w:divBdr>
        </w:div>
        <w:div w:id="1039432467">
          <w:marLeft w:val="0"/>
          <w:marRight w:val="0"/>
          <w:marTop w:val="0"/>
          <w:marBottom w:val="0"/>
          <w:divBdr>
            <w:top w:val="none" w:sz="0" w:space="0" w:color="auto"/>
            <w:left w:val="none" w:sz="0" w:space="0" w:color="auto"/>
            <w:bottom w:val="none" w:sz="0" w:space="0" w:color="auto"/>
            <w:right w:val="none" w:sz="0" w:space="0" w:color="auto"/>
          </w:divBdr>
          <w:divsChild>
            <w:div w:id="955526596">
              <w:marLeft w:val="0"/>
              <w:marRight w:val="0"/>
              <w:marTop w:val="0"/>
              <w:marBottom w:val="0"/>
              <w:divBdr>
                <w:top w:val="none" w:sz="0" w:space="0" w:color="auto"/>
                <w:left w:val="none" w:sz="0" w:space="0" w:color="auto"/>
                <w:bottom w:val="none" w:sz="0" w:space="0" w:color="auto"/>
                <w:right w:val="none" w:sz="0" w:space="0" w:color="auto"/>
              </w:divBdr>
              <w:divsChild>
                <w:div w:id="16919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2755">
      <w:bodyDiv w:val="1"/>
      <w:marLeft w:val="0"/>
      <w:marRight w:val="0"/>
      <w:marTop w:val="0"/>
      <w:marBottom w:val="0"/>
      <w:divBdr>
        <w:top w:val="none" w:sz="0" w:space="0" w:color="auto"/>
        <w:left w:val="none" w:sz="0" w:space="0" w:color="auto"/>
        <w:bottom w:val="none" w:sz="0" w:space="0" w:color="auto"/>
        <w:right w:val="none" w:sz="0" w:space="0" w:color="auto"/>
      </w:divBdr>
    </w:div>
    <w:div w:id="17736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nihr.ac.uk/priority-setting-partnerships/" TargetMode="External"/><Relationship Id="rId13" Type="http://schemas.openxmlformats.org/officeDocument/2006/relationships/hyperlink" Target="http://www.jla.nihr.ac.uk/jla-guideboo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jla.nihr.ac.uk/about-the-james-lind-alliance/about-psp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we-associate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ocanassociates.co.uk" TargetMode="External"/><Relationship Id="rId4" Type="http://schemas.openxmlformats.org/officeDocument/2006/relationships/settings" Target="settings.xml"/><Relationship Id="rId9" Type="http://schemas.openxmlformats.org/officeDocument/2006/relationships/hyperlink" Target="http://www.jla.nihr.ac.uk/jla-guidebook/" TargetMode="External"/><Relationship Id="rId14" Type="http://schemas.openxmlformats.org/officeDocument/2006/relationships/hyperlink" Target="http://www.jla.nihr.ac.uk/news-and-publications/downloads/Annual%20Report%202008-10/Annexe-13-2008-10-ScopingResearchPrioritySetting-TwoCanRepor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2018-10-02T13:34:00Z</dcterms:created>
  <dcterms:modified xsi:type="dcterms:W3CDTF">2018-10-02T13:34:00Z</dcterms:modified>
</cp:coreProperties>
</file>